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A8" w:rsidRPr="00191A18" w:rsidRDefault="008345AA" w:rsidP="003464A8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3464A8" w:rsidRPr="00191A18">
        <w:rPr>
          <w:b/>
          <w:bCs/>
        </w:rPr>
        <w:t>Список публикаций в международных рецензируемых научных изданиях</w:t>
      </w:r>
    </w:p>
    <w:p w:rsidR="003464A8" w:rsidRPr="00191A18" w:rsidRDefault="003464A8" w:rsidP="003464A8">
      <w:pPr>
        <w:jc w:val="center"/>
        <w:rPr>
          <w:b/>
          <w:bCs/>
        </w:rPr>
      </w:pPr>
      <w:r w:rsidRPr="00191A18">
        <w:rPr>
          <w:b/>
          <w:bCs/>
        </w:rPr>
        <w:t xml:space="preserve">соискателя ученого звания профессора </w:t>
      </w:r>
    </w:p>
    <w:p w:rsidR="003464A8" w:rsidRPr="00191A18" w:rsidRDefault="000A2F01" w:rsidP="003464A8">
      <w:pPr>
        <w:jc w:val="center"/>
        <w:rPr>
          <w:b/>
          <w:bCs/>
        </w:rPr>
      </w:pPr>
      <w:r w:rsidRPr="00191A18">
        <w:rPr>
          <w:b/>
          <w:bCs/>
          <w:lang w:val="kk-KZ"/>
        </w:rPr>
        <w:t>Демченко Георгия Анатольевича</w:t>
      </w:r>
      <w:r w:rsidR="003464A8" w:rsidRPr="00191A18">
        <w:rPr>
          <w:b/>
          <w:bCs/>
        </w:rPr>
        <w:t>,</w:t>
      </w:r>
    </w:p>
    <w:p w:rsidR="003464A8" w:rsidRPr="00191A18" w:rsidRDefault="000A2F01" w:rsidP="003464A8">
      <w:pPr>
        <w:jc w:val="center"/>
        <w:rPr>
          <w:b/>
          <w:bCs/>
        </w:rPr>
      </w:pPr>
      <w:r w:rsidRPr="00191A18">
        <w:rPr>
          <w:b/>
          <w:bCs/>
          <w:lang w:val="kk-KZ"/>
        </w:rPr>
        <w:t>Заведующего лаборатории физиологии лимфатичекой системы,</w:t>
      </w:r>
      <w:r w:rsidR="003464A8" w:rsidRPr="00191A18">
        <w:rPr>
          <w:b/>
          <w:bCs/>
        </w:rPr>
        <w:t xml:space="preserve"> РГП на ПХВ «Институт генетики и физиологии» КН МНВО РК </w:t>
      </w:r>
    </w:p>
    <w:p w:rsidR="003464A8" w:rsidRPr="00191A18" w:rsidRDefault="003464A8" w:rsidP="003464A8">
      <w:pPr>
        <w:jc w:val="center"/>
        <w:rPr>
          <w:b/>
          <w:bCs/>
        </w:rPr>
      </w:pPr>
      <w:r w:rsidRPr="00191A18">
        <w:rPr>
          <w:b/>
          <w:bCs/>
        </w:rPr>
        <w:t xml:space="preserve">после защиты </w:t>
      </w:r>
      <w:r w:rsidR="000A2F01" w:rsidRPr="00191A18">
        <w:rPr>
          <w:b/>
          <w:bCs/>
          <w:lang w:val="kk-KZ"/>
        </w:rPr>
        <w:t xml:space="preserve">докторской </w:t>
      </w:r>
      <w:r w:rsidRPr="00191A18">
        <w:rPr>
          <w:b/>
          <w:bCs/>
        </w:rPr>
        <w:t>диссертации (</w:t>
      </w:r>
      <w:r w:rsidR="00542465" w:rsidRPr="00191A18">
        <w:rPr>
          <w:b/>
          <w:bCs/>
          <w:lang w:val="kk-KZ"/>
        </w:rPr>
        <w:t>с</w:t>
      </w:r>
      <w:r w:rsidR="000A2F01" w:rsidRPr="00191A18">
        <w:rPr>
          <w:b/>
          <w:bCs/>
          <w:lang w:val="kk-KZ"/>
        </w:rPr>
        <w:t xml:space="preserve"> сентябр</w:t>
      </w:r>
      <w:r w:rsidR="00542465" w:rsidRPr="00191A18">
        <w:rPr>
          <w:b/>
          <w:bCs/>
          <w:lang w:val="kk-KZ"/>
        </w:rPr>
        <w:t>я</w:t>
      </w:r>
      <w:r w:rsidRPr="00191A18">
        <w:rPr>
          <w:b/>
          <w:bCs/>
        </w:rPr>
        <w:t xml:space="preserve"> 20</w:t>
      </w:r>
      <w:r w:rsidR="000A2F01" w:rsidRPr="00191A18">
        <w:rPr>
          <w:b/>
          <w:bCs/>
          <w:lang w:val="kk-KZ"/>
        </w:rPr>
        <w:t>07</w:t>
      </w:r>
      <w:r w:rsidRPr="00191A18">
        <w:rPr>
          <w:b/>
          <w:bCs/>
        </w:rPr>
        <w:t xml:space="preserve"> года)</w:t>
      </w:r>
    </w:p>
    <w:p w:rsidR="003464A8" w:rsidRPr="00191A18" w:rsidRDefault="003464A8" w:rsidP="003464A8">
      <w:pPr>
        <w:spacing w:after="150"/>
      </w:pPr>
      <w:r w:rsidRPr="00191A18">
        <w:t xml:space="preserve">Фамилия претендента: </w:t>
      </w:r>
      <w:r w:rsidR="000A2F01" w:rsidRPr="00191A18">
        <w:rPr>
          <w:lang w:val="kk-KZ"/>
        </w:rPr>
        <w:t>Демченко Г.А.</w:t>
      </w:r>
      <w:r w:rsidRPr="00191A18">
        <w:br/>
        <w:t>Идентификаторы автора:</w:t>
      </w:r>
      <w:r w:rsidRPr="00191A18">
        <w:br/>
      </w:r>
      <w:proofErr w:type="spellStart"/>
      <w:r w:rsidRPr="00191A18">
        <w:t>Scopus</w:t>
      </w:r>
      <w:proofErr w:type="spellEnd"/>
      <w:r w:rsidRPr="00191A18">
        <w:t xml:space="preserve"> </w:t>
      </w:r>
      <w:proofErr w:type="spellStart"/>
      <w:r w:rsidRPr="00191A18">
        <w:t>Author</w:t>
      </w:r>
      <w:proofErr w:type="spellEnd"/>
      <w:r w:rsidRPr="00191A18">
        <w:t xml:space="preserve"> ID: </w:t>
      </w:r>
      <w:r w:rsidR="000A2F01" w:rsidRPr="00191A18">
        <w:t>6602798527</w:t>
      </w:r>
      <w:r w:rsidRPr="00191A18">
        <w:br/>
      </w:r>
      <w:proofErr w:type="spellStart"/>
      <w:r w:rsidRPr="00191A18">
        <w:t>Web</w:t>
      </w:r>
      <w:proofErr w:type="spellEnd"/>
      <w:r w:rsidRPr="00191A18">
        <w:t xml:space="preserve"> </w:t>
      </w:r>
      <w:proofErr w:type="spellStart"/>
      <w:r w:rsidRPr="00191A18">
        <w:t>of</w:t>
      </w:r>
      <w:proofErr w:type="spellEnd"/>
      <w:r w:rsidRPr="00191A18">
        <w:t xml:space="preserve"> </w:t>
      </w:r>
      <w:proofErr w:type="spellStart"/>
      <w:r w:rsidRPr="00191A18">
        <w:t>Science</w:t>
      </w:r>
      <w:proofErr w:type="spellEnd"/>
      <w:r w:rsidRPr="00191A18">
        <w:t xml:space="preserve"> </w:t>
      </w:r>
      <w:proofErr w:type="spellStart"/>
      <w:r w:rsidRPr="00191A18">
        <w:t>Researcher</w:t>
      </w:r>
      <w:proofErr w:type="spellEnd"/>
      <w:r w:rsidRPr="00191A18">
        <w:t xml:space="preserve"> ID: </w:t>
      </w:r>
      <w:r w:rsidRPr="00191A18">
        <w:br/>
        <w:t xml:space="preserve">ORCID: </w:t>
      </w:r>
      <w:hyperlink r:id="rId6" w:history="1">
        <w:r w:rsidRPr="00191A18">
          <w:rPr>
            <w:rStyle w:val="a3"/>
            <w:color w:val="auto"/>
          </w:rPr>
          <w:t>https://orcid.org/</w:t>
        </w:r>
        <w:r w:rsidR="000A2F01" w:rsidRPr="00191A18">
          <w:rPr>
            <w:rStyle w:val="a3"/>
            <w:color w:val="auto"/>
          </w:rPr>
          <w:t>0000-0001-9906-2700</w:t>
        </w:r>
      </w:hyperlink>
    </w:p>
    <w:tbl>
      <w:tblPr>
        <w:tblW w:w="525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67"/>
        <w:gridCol w:w="2585"/>
        <w:gridCol w:w="1036"/>
        <w:gridCol w:w="2664"/>
        <w:gridCol w:w="1776"/>
        <w:gridCol w:w="1169"/>
        <w:gridCol w:w="1536"/>
        <w:gridCol w:w="2203"/>
        <w:gridCol w:w="1966"/>
      </w:tblGrid>
      <w:tr w:rsidR="003464A8" w:rsidRPr="00191A18" w:rsidTr="006F515C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r w:rsidRPr="00191A18">
              <w:rPr>
                <w:color w:val="333333"/>
              </w:rPr>
              <w:t>№ п/п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r w:rsidRPr="00191A18">
              <w:rPr>
                <w:color w:val="333333"/>
              </w:rPr>
              <w:t>Название публикации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r w:rsidRPr="00191A18">
              <w:rPr>
                <w:color w:val="333333"/>
              </w:rPr>
              <w:t>Тип публикации (статья, обзор и т.д.)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r w:rsidRPr="00191A18">
              <w:rPr>
                <w:color w:val="333333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proofErr w:type="spellStart"/>
            <w:r w:rsidRPr="00191A18">
              <w:rPr>
                <w:color w:val="333333"/>
              </w:rPr>
              <w:t>Импакт</w:t>
            </w:r>
            <w:proofErr w:type="spellEnd"/>
            <w:r w:rsidRPr="00191A18">
              <w:rPr>
                <w:color w:val="333333"/>
              </w:rPr>
              <w:t xml:space="preserve">-фактор журнала, квартиль и область науки* по данным </w:t>
            </w:r>
            <w:proofErr w:type="spellStart"/>
            <w:r w:rsidRPr="00191A18">
              <w:rPr>
                <w:color w:val="333333"/>
              </w:rPr>
              <w:t>Journal</w:t>
            </w:r>
            <w:proofErr w:type="spellEnd"/>
            <w:r w:rsidRPr="00191A18">
              <w:rPr>
                <w:color w:val="333333"/>
              </w:rPr>
              <w:t xml:space="preserve"> </w:t>
            </w:r>
            <w:proofErr w:type="spellStart"/>
            <w:r w:rsidRPr="00191A18">
              <w:rPr>
                <w:color w:val="333333"/>
              </w:rPr>
              <w:t>Citation</w:t>
            </w:r>
            <w:proofErr w:type="spellEnd"/>
            <w:r w:rsidRPr="00191A18">
              <w:rPr>
                <w:color w:val="333333"/>
              </w:rPr>
              <w:t xml:space="preserve"> </w:t>
            </w:r>
            <w:proofErr w:type="spellStart"/>
            <w:r w:rsidRPr="00191A18">
              <w:rPr>
                <w:color w:val="333333"/>
              </w:rPr>
              <w:t>Reports</w:t>
            </w:r>
            <w:proofErr w:type="spellEnd"/>
            <w:r w:rsidRPr="00191A18">
              <w:rPr>
                <w:color w:val="333333"/>
              </w:rPr>
              <w:t xml:space="preserve"> (</w:t>
            </w:r>
            <w:proofErr w:type="spellStart"/>
            <w:r w:rsidRPr="00191A18">
              <w:rPr>
                <w:color w:val="333333"/>
              </w:rPr>
              <w:t>Жорнал</w:t>
            </w:r>
            <w:proofErr w:type="spellEnd"/>
            <w:r w:rsidRPr="00191A18">
              <w:rPr>
                <w:color w:val="333333"/>
              </w:rPr>
              <w:t xml:space="preserve"> </w:t>
            </w:r>
            <w:proofErr w:type="spellStart"/>
            <w:r w:rsidRPr="00191A18">
              <w:rPr>
                <w:color w:val="333333"/>
              </w:rPr>
              <w:t>Цитэйшэн</w:t>
            </w:r>
            <w:proofErr w:type="spellEnd"/>
            <w:r w:rsidRPr="00191A18">
              <w:rPr>
                <w:color w:val="333333"/>
              </w:rPr>
              <w:t xml:space="preserve"> </w:t>
            </w:r>
            <w:proofErr w:type="spellStart"/>
            <w:r w:rsidRPr="00191A18">
              <w:rPr>
                <w:color w:val="333333"/>
              </w:rPr>
              <w:t>Репортс</w:t>
            </w:r>
            <w:proofErr w:type="spellEnd"/>
            <w:r w:rsidRPr="00191A18">
              <w:rPr>
                <w:color w:val="333333"/>
              </w:rPr>
              <w:t>) за год публикации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r w:rsidRPr="00191A18">
              <w:rPr>
                <w:color w:val="333333"/>
              </w:rPr>
              <w:t xml:space="preserve">Индекс в базе данных </w:t>
            </w:r>
            <w:proofErr w:type="spellStart"/>
            <w:r w:rsidRPr="00191A18">
              <w:rPr>
                <w:color w:val="333333"/>
              </w:rPr>
              <w:t>Web</w:t>
            </w:r>
            <w:proofErr w:type="spellEnd"/>
            <w:r w:rsidRPr="00191A18">
              <w:rPr>
                <w:color w:val="333333"/>
              </w:rPr>
              <w:t xml:space="preserve"> </w:t>
            </w:r>
            <w:proofErr w:type="spellStart"/>
            <w:r w:rsidRPr="00191A18">
              <w:rPr>
                <w:color w:val="333333"/>
              </w:rPr>
              <w:t>of</w:t>
            </w:r>
            <w:proofErr w:type="spellEnd"/>
            <w:r w:rsidRPr="00191A18">
              <w:rPr>
                <w:color w:val="333333"/>
              </w:rPr>
              <w:t xml:space="preserve"> </w:t>
            </w:r>
            <w:proofErr w:type="spellStart"/>
            <w:r w:rsidRPr="00191A18">
              <w:rPr>
                <w:color w:val="333333"/>
              </w:rPr>
              <w:t>Science</w:t>
            </w:r>
            <w:proofErr w:type="spellEnd"/>
            <w:r w:rsidRPr="00191A18">
              <w:rPr>
                <w:color w:val="333333"/>
              </w:rPr>
              <w:t xml:space="preserve"> </w:t>
            </w:r>
            <w:proofErr w:type="spellStart"/>
            <w:r w:rsidRPr="00191A18">
              <w:rPr>
                <w:color w:val="333333"/>
              </w:rPr>
              <w:t>Core</w:t>
            </w:r>
            <w:proofErr w:type="spellEnd"/>
            <w:r w:rsidRPr="00191A18">
              <w:rPr>
                <w:color w:val="333333"/>
              </w:rPr>
              <w:t xml:space="preserve"> </w:t>
            </w:r>
            <w:proofErr w:type="spellStart"/>
            <w:r w:rsidRPr="00191A18">
              <w:rPr>
                <w:color w:val="333333"/>
              </w:rPr>
              <w:t>Collection</w:t>
            </w:r>
            <w:proofErr w:type="spellEnd"/>
            <w:r w:rsidRPr="00191A18">
              <w:rPr>
                <w:color w:val="333333"/>
              </w:rPr>
              <w:t xml:space="preserve"> (Веб оф </w:t>
            </w:r>
            <w:proofErr w:type="spellStart"/>
            <w:r w:rsidRPr="00191A18">
              <w:rPr>
                <w:color w:val="333333"/>
              </w:rPr>
              <w:t>Сайенс</w:t>
            </w:r>
            <w:proofErr w:type="spellEnd"/>
            <w:r w:rsidRPr="00191A18">
              <w:rPr>
                <w:color w:val="333333"/>
              </w:rPr>
              <w:t xml:space="preserve"> Кор </w:t>
            </w:r>
            <w:proofErr w:type="spellStart"/>
            <w:r w:rsidRPr="00191A18">
              <w:rPr>
                <w:color w:val="333333"/>
              </w:rPr>
              <w:t>Коллекшн</w:t>
            </w:r>
            <w:proofErr w:type="spellEnd"/>
            <w:r w:rsidRPr="00191A18">
              <w:rPr>
                <w:color w:val="333333"/>
              </w:rPr>
              <w:t>)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proofErr w:type="spellStart"/>
            <w:r w:rsidRPr="00191A18">
              <w:rPr>
                <w:color w:val="333333"/>
              </w:rPr>
              <w:t>CiteScore</w:t>
            </w:r>
            <w:proofErr w:type="spellEnd"/>
            <w:r w:rsidRPr="00191A18">
              <w:rPr>
                <w:color w:val="333333"/>
              </w:rPr>
              <w:t xml:space="preserve"> (</w:t>
            </w:r>
            <w:proofErr w:type="spellStart"/>
            <w:r w:rsidRPr="00191A18">
              <w:rPr>
                <w:color w:val="333333"/>
              </w:rPr>
              <w:t>СайтСкор</w:t>
            </w:r>
            <w:proofErr w:type="spellEnd"/>
            <w:r w:rsidRPr="00191A18">
              <w:rPr>
                <w:color w:val="333333"/>
              </w:rPr>
              <w:t xml:space="preserve">) журнала, </w:t>
            </w:r>
            <w:proofErr w:type="spellStart"/>
            <w:r w:rsidRPr="00191A18">
              <w:rPr>
                <w:color w:val="333333"/>
              </w:rPr>
              <w:t>процентиль</w:t>
            </w:r>
            <w:proofErr w:type="spellEnd"/>
            <w:r w:rsidRPr="00191A18">
              <w:rPr>
                <w:color w:val="333333"/>
              </w:rPr>
              <w:t xml:space="preserve"> и область науки* по данным </w:t>
            </w:r>
            <w:proofErr w:type="spellStart"/>
            <w:r w:rsidRPr="00191A18">
              <w:rPr>
                <w:color w:val="333333"/>
              </w:rPr>
              <w:t>Scopus</w:t>
            </w:r>
            <w:proofErr w:type="spellEnd"/>
            <w:r w:rsidRPr="00191A18">
              <w:rPr>
                <w:color w:val="333333"/>
              </w:rPr>
              <w:t xml:space="preserve"> (</w:t>
            </w:r>
            <w:proofErr w:type="spellStart"/>
            <w:r w:rsidRPr="00191A18">
              <w:rPr>
                <w:color w:val="333333"/>
              </w:rPr>
              <w:t>Скопус</w:t>
            </w:r>
            <w:proofErr w:type="spellEnd"/>
            <w:r w:rsidRPr="00191A18">
              <w:rPr>
                <w:color w:val="333333"/>
              </w:rPr>
              <w:t>) за год публикации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r w:rsidRPr="00191A18">
              <w:rPr>
                <w:color w:val="333333"/>
              </w:rPr>
              <w:t>ФИО авторов (подчеркнуть ФИО претендента)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r w:rsidRPr="00191A18">
              <w:rPr>
                <w:color w:val="333333"/>
              </w:rPr>
              <w:t>Роль претендента (соавтор, первый автор или автор для корреспонденции)</w:t>
            </w:r>
          </w:p>
        </w:tc>
      </w:tr>
      <w:tr w:rsidR="003464A8" w:rsidRPr="00191A18" w:rsidTr="006F515C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r w:rsidRPr="00191A18">
              <w:rPr>
                <w:color w:val="333333"/>
              </w:rPr>
              <w:t>1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090" w:rsidRPr="00191A18" w:rsidRDefault="00261090" w:rsidP="003D6F78">
            <w:pPr>
              <w:jc w:val="center"/>
              <w:rPr>
                <w:rFonts w:eastAsiaTheme="majorEastAsia"/>
                <w:color w:val="000000"/>
                <w:lang w:val="en-US"/>
              </w:rPr>
            </w:pPr>
            <w:r w:rsidRPr="00191A18">
              <w:rPr>
                <w:rFonts w:eastAsiaTheme="majorEastAsia"/>
                <w:color w:val="000000"/>
                <w:lang w:val="en-US"/>
              </w:rPr>
              <w:t>Shifts in the Lymph Flow and the Lymph Composition in</w:t>
            </w:r>
          </w:p>
          <w:p w:rsidR="003464A8" w:rsidRPr="00191A18" w:rsidRDefault="00261090" w:rsidP="003D6F78">
            <w:pPr>
              <w:jc w:val="center"/>
              <w:rPr>
                <w:color w:val="333333"/>
                <w:lang w:val="en-US"/>
              </w:rPr>
            </w:pPr>
            <w:r w:rsidRPr="00191A18">
              <w:rPr>
                <w:rFonts w:eastAsiaTheme="majorEastAsia"/>
                <w:color w:val="000000"/>
                <w:lang w:val="en-US"/>
              </w:rPr>
              <w:t>Toxic Hepatitis and Their Correction by Protective Substances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r w:rsidRPr="00191A18">
              <w:rPr>
                <w:color w:val="333333"/>
                <w:lang w:val="fr-CA"/>
              </w:rPr>
              <w:t>С</w:t>
            </w:r>
            <w:proofErr w:type="spellStart"/>
            <w:r w:rsidRPr="00191A18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261090" w:rsidP="003D6F78">
            <w:pPr>
              <w:jc w:val="center"/>
              <w:rPr>
                <w:color w:val="333333"/>
                <w:lang w:val="en-US"/>
              </w:rPr>
            </w:pPr>
            <w:r w:rsidRPr="00191A18">
              <w:rPr>
                <w:color w:val="000000"/>
                <w:spacing w:val="4"/>
                <w:lang w:val="en-US"/>
              </w:rPr>
              <w:t>Bulletin of Experimental Biology and Medicine, Vol. 148, No. 3, 2009, -</w:t>
            </w:r>
            <w:r w:rsidRPr="00191A18">
              <w:rPr>
                <w:color w:val="000000"/>
                <w:spacing w:val="4"/>
              </w:rPr>
              <w:t>Р</w:t>
            </w:r>
            <w:r w:rsidRPr="00191A18">
              <w:rPr>
                <w:color w:val="000000"/>
                <w:spacing w:val="4"/>
                <w:lang w:val="en-US"/>
              </w:rPr>
              <w:t>. 403-405.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71" w:rsidRPr="00191A18" w:rsidRDefault="00C24F71" w:rsidP="003D6F78">
            <w:pPr>
              <w:jc w:val="center"/>
              <w:rPr>
                <w:rFonts w:eastAsia="Calibri"/>
              </w:rPr>
            </w:pPr>
            <w:r w:rsidRPr="00191A18">
              <w:rPr>
                <w:rFonts w:eastAsia="Calibri"/>
              </w:rPr>
              <w:t>IF 0,5</w:t>
            </w:r>
          </w:p>
          <w:p w:rsidR="003464A8" w:rsidRPr="00191A18" w:rsidRDefault="00C24F71" w:rsidP="003D6F78">
            <w:pPr>
              <w:jc w:val="center"/>
              <w:rPr>
                <w:color w:val="333333"/>
              </w:rPr>
            </w:pPr>
            <w:r w:rsidRPr="00191A18">
              <w:rPr>
                <w:rFonts w:eastAsia="Calibri"/>
              </w:rPr>
              <w:t>Q4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F71" w:rsidRPr="00191A18" w:rsidRDefault="00C24F71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0.4</w:t>
            </w:r>
          </w:p>
          <w:p w:rsidR="00C24F71" w:rsidRPr="00191A18" w:rsidRDefault="00C24F71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16%</w:t>
            </w:r>
          </w:p>
          <w:p w:rsidR="003464A8" w:rsidRPr="00191A18" w:rsidRDefault="00C24F71" w:rsidP="003D6F78">
            <w:pPr>
              <w:jc w:val="center"/>
              <w:rPr>
                <w:color w:val="333333"/>
                <w:lang w:val="en-US"/>
              </w:rPr>
            </w:pPr>
            <w:r w:rsidRPr="00191A18">
              <w:rPr>
                <w:shd w:val="clear" w:color="auto" w:fill="FFFFFF"/>
                <w:lang w:val="en-US"/>
              </w:rPr>
              <w:t>(Biochemistry, Genetics and Molecular Biology)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C24F71" w:rsidP="003D6F78">
            <w:pPr>
              <w:jc w:val="center"/>
              <w:rPr>
                <w:color w:val="2E2E2E"/>
                <w:shd w:val="clear" w:color="auto" w:fill="FFFFFF"/>
                <w:lang w:val="en-US"/>
              </w:rPr>
            </w:pPr>
            <w:proofErr w:type="spellStart"/>
            <w:r w:rsidRPr="00191A18">
              <w:rPr>
                <w:color w:val="2E2E2E"/>
                <w:shd w:val="clear" w:color="auto" w:fill="FFFFFF"/>
                <w:lang w:val="en-US"/>
              </w:rPr>
              <w:t>Abdreshow</w:t>
            </w:r>
            <w:proofErr w:type="spellEnd"/>
            <w:r w:rsidRPr="00191A18">
              <w:rPr>
                <w:color w:val="2E2E2E"/>
                <w:shd w:val="clear" w:color="auto" w:fill="FFFFFF"/>
                <w:lang w:val="en-US"/>
              </w:rPr>
              <w:t xml:space="preserve"> S.N.</w:t>
            </w:r>
          </w:p>
          <w:p w:rsidR="00C24F71" w:rsidRPr="00191A18" w:rsidRDefault="00C24F71" w:rsidP="003D6F78">
            <w:pPr>
              <w:jc w:val="center"/>
              <w:rPr>
                <w:b/>
                <w:bCs/>
                <w:color w:val="2E2E2E"/>
                <w:shd w:val="clear" w:color="auto" w:fill="FFFFFF"/>
                <w:lang w:val="en-US"/>
              </w:rPr>
            </w:pPr>
            <w:proofErr w:type="spellStart"/>
            <w:r w:rsidRPr="00191A18">
              <w:rPr>
                <w:b/>
                <w:bCs/>
                <w:color w:val="2E2E2E"/>
                <w:shd w:val="clear" w:color="auto" w:fill="FFFFFF"/>
                <w:lang w:val="en-US"/>
              </w:rPr>
              <w:t>Demshenko</w:t>
            </w:r>
            <w:proofErr w:type="spellEnd"/>
            <w:r w:rsidRPr="00191A18">
              <w:rPr>
                <w:b/>
                <w:bCs/>
                <w:color w:val="2E2E2E"/>
                <w:shd w:val="clear" w:color="auto" w:fill="FFFFFF"/>
                <w:lang w:val="en-US"/>
              </w:rPr>
              <w:t xml:space="preserve"> G.A.</w:t>
            </w:r>
          </w:p>
          <w:p w:rsidR="00C24F71" w:rsidRPr="00191A18" w:rsidRDefault="00C24F71" w:rsidP="003D6F78">
            <w:pPr>
              <w:jc w:val="center"/>
              <w:rPr>
                <w:color w:val="333333"/>
                <w:lang w:val="en-US"/>
              </w:rPr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64A8" w:rsidRPr="00191A18" w:rsidRDefault="003464A8" w:rsidP="003D6F78">
            <w:pPr>
              <w:jc w:val="center"/>
              <w:rPr>
                <w:color w:val="333333"/>
              </w:rPr>
            </w:pPr>
            <w:r w:rsidRPr="00191A18">
              <w:rPr>
                <w:color w:val="333333"/>
                <w:lang w:val="fr-CA"/>
              </w:rPr>
              <w:t>С</w:t>
            </w:r>
            <w:proofErr w:type="spellStart"/>
            <w:r w:rsidRPr="00191A18">
              <w:rPr>
                <w:color w:val="333333"/>
              </w:rPr>
              <w:t>оавтор</w:t>
            </w:r>
            <w:proofErr w:type="spellEnd"/>
          </w:p>
        </w:tc>
      </w:tr>
    </w:tbl>
    <w:p w:rsidR="00E221A3" w:rsidRPr="00191A18" w:rsidRDefault="00E221A3" w:rsidP="00E221A3">
      <w:pPr>
        <w:rPr>
          <w:lang w:val="kk-KZ"/>
        </w:rPr>
      </w:pPr>
      <w:r w:rsidRPr="00191A18">
        <w:rPr>
          <w:lang w:val="kk-KZ"/>
        </w:rPr>
        <w:t xml:space="preserve"> </w:t>
      </w:r>
    </w:p>
    <w:p w:rsidR="00E221A3" w:rsidRPr="00191A18" w:rsidRDefault="00E221A3" w:rsidP="00E221A3">
      <w:pPr>
        <w:rPr>
          <w:lang w:val="kk-KZ"/>
        </w:rPr>
      </w:pPr>
    </w:p>
    <w:p w:rsidR="00E221A3" w:rsidRPr="00191A18" w:rsidRDefault="00E221A3" w:rsidP="00E221A3">
      <w:pPr>
        <w:rPr>
          <w:lang w:val="kk-KZ"/>
        </w:rPr>
      </w:pPr>
    </w:p>
    <w:p w:rsidR="00E221A3" w:rsidRPr="00191A18" w:rsidRDefault="00E221A3" w:rsidP="00E221A3">
      <w:r w:rsidRPr="00191A18">
        <w:rPr>
          <w:lang w:val="kk-KZ"/>
        </w:rPr>
        <w:t xml:space="preserve">                                  </w:t>
      </w:r>
      <w:r w:rsidRPr="00191A18">
        <w:t xml:space="preserve">Ученый секретарь                                                                </w:t>
      </w:r>
      <w:r w:rsidRPr="00191A18">
        <w:rPr>
          <w:lang w:val="kk-KZ"/>
        </w:rPr>
        <w:t xml:space="preserve">                   </w:t>
      </w:r>
      <w:r w:rsidRPr="00191A18">
        <w:t xml:space="preserve">Соискатель, </w:t>
      </w:r>
      <w:proofErr w:type="gramStart"/>
      <w:r w:rsidRPr="00191A18">
        <w:t>д.м.н..</w:t>
      </w:r>
      <w:proofErr w:type="gramEnd"/>
      <w:r w:rsidRPr="00191A18">
        <w:t>,</w:t>
      </w:r>
    </w:p>
    <w:p w:rsidR="00E221A3" w:rsidRPr="00191A18" w:rsidRDefault="00E221A3" w:rsidP="00E221A3">
      <w:pPr>
        <w:jc w:val="center"/>
      </w:pPr>
      <w:r w:rsidRPr="00191A18">
        <w:t xml:space="preserve">__________________ </w:t>
      </w:r>
      <w:proofErr w:type="spellStart"/>
      <w:r w:rsidRPr="00191A18">
        <w:t>Джангалина</w:t>
      </w:r>
      <w:proofErr w:type="spellEnd"/>
      <w:r w:rsidRPr="00191A18">
        <w:t xml:space="preserve"> Э.Д.        </w:t>
      </w:r>
      <w:r w:rsidRPr="00191A18">
        <w:rPr>
          <w:lang w:val="kk-KZ"/>
        </w:rPr>
        <w:t xml:space="preserve">                   </w:t>
      </w:r>
      <w:r w:rsidRPr="00191A18">
        <w:t xml:space="preserve">                     _______________</w:t>
      </w:r>
      <w:proofErr w:type="gramStart"/>
      <w:r w:rsidRPr="00191A18">
        <w:t>_  Демченко</w:t>
      </w:r>
      <w:proofErr w:type="gramEnd"/>
      <w:r w:rsidRPr="00191A18">
        <w:t xml:space="preserve"> Г.А.</w:t>
      </w:r>
    </w:p>
    <w:p w:rsidR="00E221A3" w:rsidRPr="00191A18" w:rsidRDefault="00E221A3" w:rsidP="00E221A3">
      <w:pPr>
        <w:jc w:val="center"/>
      </w:pPr>
    </w:p>
    <w:p w:rsidR="00E221A3" w:rsidRPr="00191A18" w:rsidRDefault="00E221A3"/>
    <w:tbl>
      <w:tblPr>
        <w:tblW w:w="52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65"/>
        <w:gridCol w:w="2585"/>
        <w:gridCol w:w="1036"/>
        <w:gridCol w:w="2664"/>
        <w:gridCol w:w="1776"/>
        <w:gridCol w:w="1169"/>
        <w:gridCol w:w="1536"/>
        <w:gridCol w:w="2203"/>
        <w:gridCol w:w="1825"/>
      </w:tblGrid>
      <w:tr w:rsidR="00261090" w:rsidRPr="00191A18" w:rsidTr="006F515C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261090" w:rsidP="003D6F78">
            <w:pPr>
              <w:jc w:val="center"/>
              <w:rPr>
                <w:color w:val="333333"/>
                <w:lang w:val="en-US"/>
              </w:rPr>
            </w:pPr>
            <w:r w:rsidRPr="00191A18">
              <w:rPr>
                <w:color w:val="333333"/>
                <w:lang w:val="en-US"/>
              </w:rPr>
              <w:t>2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644AD4" w:rsidP="003D6F7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 w:eastAsia="kk-KZ"/>
              </w:rPr>
            </w:pPr>
            <w:r w:rsidRPr="00191A18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Contractile activity of pectoral channel and lymph nodes in rats under </w:t>
            </w:r>
            <w:proofErr w:type="spellStart"/>
            <w:r w:rsidRPr="00191A18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antiorthostatic</w:t>
            </w:r>
            <w:proofErr w:type="spellEnd"/>
            <w:r w:rsidRPr="00191A18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influences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261090" w:rsidP="003D6F78">
            <w:pPr>
              <w:jc w:val="center"/>
              <w:rPr>
                <w:color w:val="333333"/>
              </w:rPr>
            </w:pPr>
            <w:r w:rsidRPr="00191A18">
              <w:rPr>
                <w:color w:val="333333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784A26" w:rsidP="003D6F78">
            <w:pPr>
              <w:jc w:val="center"/>
              <w:rPr>
                <w:color w:val="000000"/>
                <w:spacing w:val="4"/>
                <w:lang w:val="en-US"/>
              </w:rPr>
            </w:pPr>
            <w:hyperlink r:id="rId7" w:history="1">
              <w:proofErr w:type="spellStart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>Rossiǐskii</w:t>
              </w:r>
              <w:proofErr w:type="spellEnd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>fiziologicheskiǐ</w:t>
              </w:r>
              <w:proofErr w:type="spellEnd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>zhurnal</w:t>
              </w:r>
              <w:proofErr w:type="spellEnd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>imeni</w:t>
              </w:r>
              <w:proofErr w:type="spellEnd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 xml:space="preserve"> I.M. </w:t>
              </w:r>
              <w:proofErr w:type="spellStart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>Sechenova</w:t>
              </w:r>
              <w:proofErr w:type="spellEnd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 xml:space="preserve"> / </w:t>
              </w:r>
              <w:proofErr w:type="spellStart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>Rossiǐskaia</w:t>
              </w:r>
              <w:proofErr w:type="spellEnd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>akademiia</w:t>
              </w:r>
              <w:proofErr w:type="spellEnd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="00644AD4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>nauk</w:t>
              </w:r>
              <w:proofErr w:type="spellEnd"/>
            </w:hyperlink>
            <w:r w:rsidR="00261090" w:rsidRPr="00191A18">
              <w:rPr>
                <w:color w:val="000000"/>
                <w:spacing w:val="4"/>
                <w:lang w:val="en-US"/>
              </w:rPr>
              <w:t xml:space="preserve">, 2011, </w:t>
            </w:r>
            <w:r w:rsidR="00261090" w:rsidRPr="00191A18">
              <w:rPr>
                <w:color w:val="000000"/>
                <w:spacing w:val="4"/>
              </w:rPr>
              <w:t>Т</w:t>
            </w:r>
            <w:r w:rsidR="00261090" w:rsidRPr="00191A18">
              <w:rPr>
                <w:color w:val="000000"/>
                <w:spacing w:val="4"/>
                <w:lang w:val="en-US"/>
              </w:rPr>
              <w:t>.97, - №5, -</w:t>
            </w:r>
            <w:r w:rsidR="00261090" w:rsidRPr="00191A18">
              <w:rPr>
                <w:color w:val="000000"/>
                <w:spacing w:val="4"/>
              </w:rPr>
              <w:t>С</w:t>
            </w:r>
            <w:r w:rsidR="00261090" w:rsidRPr="00191A18">
              <w:rPr>
                <w:color w:val="000000"/>
                <w:spacing w:val="4"/>
                <w:lang w:val="en-US"/>
              </w:rPr>
              <w:t>.35-39.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4AD4" w:rsidRPr="00191A18" w:rsidRDefault="00644AD4" w:rsidP="003D6F78">
            <w:pPr>
              <w:pStyle w:val="2"/>
              <w:shd w:val="clear" w:color="auto" w:fill="FFFFFF"/>
              <w:spacing w:before="0" w:after="0"/>
              <w:ind w:right="180"/>
              <w:jc w:val="center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</w:pPr>
            <w:proofErr w:type="gramStart"/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  <w:t xml:space="preserve">IF </w:t>
            </w:r>
            <w:r w:rsidRPr="0019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  <w:t>0.4</w:t>
            </w:r>
            <w:proofErr w:type="gramEnd"/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  <w:t xml:space="preserve">, </w:t>
            </w:r>
            <w:r w:rsidRPr="0019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Pr="0019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261090" w:rsidRPr="00191A18" w:rsidRDefault="00261090" w:rsidP="003D6F78">
            <w:pPr>
              <w:pStyle w:val="2"/>
              <w:shd w:val="clear" w:color="auto" w:fill="FFFFFF"/>
              <w:spacing w:before="0" w:after="0"/>
              <w:ind w:right="180"/>
              <w:jc w:val="center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261090" w:rsidP="003D6F78">
            <w:pPr>
              <w:jc w:val="center"/>
              <w:rPr>
                <w:caps/>
                <w:color w:val="323232"/>
                <w:lang w:val="en-US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D0" w:rsidRPr="00191A18" w:rsidRDefault="004D1FD0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0.2</w:t>
            </w:r>
          </w:p>
          <w:p w:rsidR="004D1FD0" w:rsidRPr="00191A18" w:rsidRDefault="004D1FD0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15%</w:t>
            </w:r>
          </w:p>
          <w:p w:rsidR="00261090" w:rsidRPr="00191A18" w:rsidRDefault="004D1FD0" w:rsidP="003D6F78">
            <w:pPr>
              <w:jc w:val="center"/>
              <w:rPr>
                <w:lang w:val="en-US"/>
              </w:rPr>
            </w:pPr>
            <w:r w:rsidRPr="00191A18">
              <w:rPr>
                <w:shd w:val="clear" w:color="auto" w:fill="FFFFFF"/>
                <w:lang w:val="en-US"/>
              </w:rPr>
              <w:t>(</w:t>
            </w:r>
            <w:r w:rsidRPr="00191A18">
              <w:rPr>
                <w:color w:val="2E2E2E"/>
                <w:shd w:val="clear" w:color="auto" w:fill="FFFFFF"/>
                <w:lang w:val="en-US"/>
              </w:rPr>
              <w:t>General Medicine</w:t>
            </w:r>
            <w:r w:rsidRPr="00191A18">
              <w:rPr>
                <w:shd w:val="clear" w:color="auto" w:fill="FFFFFF"/>
                <w:lang w:val="en-US"/>
              </w:rPr>
              <w:t>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D0" w:rsidRPr="00191A18" w:rsidRDefault="004D1FD0" w:rsidP="003D6F78">
            <w:pPr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ind w:left="0"/>
              <w:jc w:val="center"/>
              <w:rPr>
                <w:color w:val="2E2E2E"/>
                <w:lang w:eastAsia="kk-KZ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color w:val="2E2E2E"/>
              </w:rPr>
              <w:t>Abdreshov</w:t>
            </w:r>
            <w:proofErr w:type="spellEnd"/>
            <w:r w:rsidRPr="00191A18">
              <w:rPr>
                <w:rStyle w:val="typography-modulelvnit"/>
                <w:rFonts w:eastAsiaTheme="majorEastAsia"/>
                <w:color w:val="2E2E2E"/>
              </w:rPr>
              <w:t xml:space="preserve"> S.N.</w:t>
            </w:r>
            <w:r w:rsidRPr="00191A18">
              <w:rPr>
                <w:rStyle w:val="author-modulewfeox"/>
                <w:color w:val="2E2E2E"/>
              </w:rPr>
              <w:t>;</w:t>
            </w:r>
          </w:p>
          <w:p w:rsidR="004D1FD0" w:rsidRPr="00191A18" w:rsidRDefault="004D1FD0" w:rsidP="003D6F78">
            <w:pPr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ind w:left="0"/>
              <w:jc w:val="center"/>
              <w:rPr>
                <w:color w:val="2E2E2E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color w:val="2E2E2E"/>
              </w:rPr>
              <w:t>Bulekbaeva</w:t>
            </w:r>
            <w:proofErr w:type="spellEnd"/>
            <w:r w:rsidRPr="00191A18">
              <w:rPr>
                <w:rStyle w:val="typography-modulelvnit"/>
                <w:rFonts w:eastAsiaTheme="majorEastAsia"/>
                <w:color w:val="2E2E2E"/>
              </w:rPr>
              <w:t>, L É</w:t>
            </w:r>
            <w:r w:rsidRPr="00191A18">
              <w:rPr>
                <w:rStyle w:val="author-modulewfeox"/>
                <w:color w:val="2E2E2E"/>
              </w:rPr>
              <w:t>;</w:t>
            </w:r>
          </w:p>
          <w:p w:rsidR="004D1FD0" w:rsidRPr="00191A18" w:rsidRDefault="004D1FD0" w:rsidP="003D6F78">
            <w:pPr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ind w:left="0"/>
              <w:jc w:val="center"/>
              <w:rPr>
                <w:b/>
                <w:bCs/>
                <w:color w:val="2E2E2E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b/>
                <w:bCs/>
                <w:color w:val="2E2E2E"/>
              </w:rPr>
              <w:t>Demchenko</w:t>
            </w:r>
            <w:proofErr w:type="spellEnd"/>
            <w:r w:rsidRPr="00191A18">
              <w:rPr>
                <w:rStyle w:val="typography-modulelvnit"/>
                <w:rFonts w:eastAsiaTheme="majorEastAsia"/>
                <w:b/>
                <w:bCs/>
                <w:color w:val="2E2E2E"/>
              </w:rPr>
              <w:t xml:space="preserve"> G.A.</w:t>
            </w:r>
          </w:p>
          <w:p w:rsidR="00261090" w:rsidRPr="00191A18" w:rsidRDefault="00261090" w:rsidP="003D6F78">
            <w:pPr>
              <w:jc w:val="center"/>
              <w:rPr>
                <w:color w:val="000000"/>
                <w:spacing w:val="4"/>
                <w:lang w:val="en-US"/>
              </w:rPr>
            </w:pP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261090" w:rsidP="003D6F78">
            <w:pPr>
              <w:jc w:val="center"/>
              <w:rPr>
                <w:color w:val="333333"/>
                <w:lang w:val="fr-CA"/>
              </w:rPr>
            </w:pPr>
            <w:r w:rsidRPr="00191A18">
              <w:rPr>
                <w:color w:val="333333"/>
                <w:lang w:val="fr-CA"/>
              </w:rPr>
              <w:t>Соавтор</w:t>
            </w:r>
          </w:p>
        </w:tc>
      </w:tr>
      <w:tr w:rsidR="00261090" w:rsidRPr="00191A18" w:rsidTr="006F515C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261090" w:rsidP="003D6F78">
            <w:pPr>
              <w:jc w:val="center"/>
              <w:rPr>
                <w:color w:val="333333"/>
                <w:lang w:val="en-US"/>
              </w:rPr>
            </w:pPr>
            <w:r w:rsidRPr="00191A18">
              <w:rPr>
                <w:color w:val="333333"/>
                <w:lang w:val="en-US"/>
              </w:rPr>
              <w:t>3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261090" w:rsidP="003D6F78">
            <w:pPr>
              <w:jc w:val="center"/>
              <w:rPr>
                <w:rFonts w:eastAsiaTheme="majorEastAsia"/>
                <w:color w:val="000000"/>
              </w:rPr>
            </w:pPr>
            <w:r w:rsidRPr="00191A18">
              <w:rPr>
                <w:rFonts w:eastAsiaTheme="majorEastAsia"/>
                <w:color w:val="000000"/>
              </w:rPr>
              <w:t xml:space="preserve">Структурно- функциональное состояние лимфатических сосудов и узлов при </w:t>
            </w:r>
            <w:proofErr w:type="spellStart"/>
            <w:r w:rsidRPr="00191A18">
              <w:rPr>
                <w:rFonts w:eastAsiaTheme="majorEastAsia"/>
                <w:color w:val="000000"/>
              </w:rPr>
              <w:t>антиортостатическом</w:t>
            </w:r>
            <w:proofErr w:type="spellEnd"/>
            <w:r w:rsidRPr="00191A18">
              <w:rPr>
                <w:rFonts w:eastAsiaTheme="majorEastAsia"/>
                <w:color w:val="000000"/>
              </w:rPr>
              <w:t xml:space="preserve"> воздействии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261090" w:rsidP="003D6F78">
            <w:pPr>
              <w:jc w:val="center"/>
              <w:rPr>
                <w:color w:val="333333"/>
              </w:rPr>
            </w:pP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261090" w:rsidP="003D6F78">
            <w:pPr>
              <w:jc w:val="center"/>
              <w:rPr>
                <w:color w:val="000000"/>
                <w:spacing w:val="4"/>
              </w:rPr>
            </w:pPr>
            <w:r w:rsidRPr="00191A18">
              <w:rPr>
                <w:color w:val="000000"/>
                <w:spacing w:val="4"/>
              </w:rPr>
              <w:t>Авиакосмическая и экологическая медицина. 2013, -№4 –С.29-30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948" w:rsidRPr="00191A18" w:rsidRDefault="00D11948" w:rsidP="003D6F78">
            <w:pPr>
              <w:pStyle w:val="2"/>
              <w:shd w:val="clear" w:color="auto" w:fill="FFFFFF"/>
              <w:spacing w:before="240" w:after="240"/>
              <w:ind w:right="180"/>
              <w:jc w:val="center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kk-KZ"/>
              </w:rPr>
            </w:pPr>
            <w:proofErr w:type="gramStart"/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  <w:t xml:space="preserve">IF </w:t>
            </w:r>
            <w:r w:rsidRPr="0019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kk-KZ"/>
              </w:rPr>
              <w:t>0.6</w:t>
            </w:r>
            <w:proofErr w:type="gramEnd"/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  <w:t xml:space="preserve">, </w:t>
            </w:r>
            <w:r w:rsidRPr="0019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Pr="0019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  <w:p w:rsidR="00261090" w:rsidRPr="00191A18" w:rsidRDefault="00261090" w:rsidP="003D6F78">
            <w:pPr>
              <w:pStyle w:val="2"/>
              <w:shd w:val="clear" w:color="auto" w:fill="FFFFFF"/>
              <w:spacing w:before="0" w:after="0"/>
              <w:ind w:right="180"/>
              <w:jc w:val="center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261090" w:rsidP="003D6F78">
            <w:pPr>
              <w:jc w:val="center"/>
              <w:rPr>
                <w:caps/>
                <w:color w:val="323232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948" w:rsidRPr="00191A18" w:rsidRDefault="00D11948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0.6</w:t>
            </w:r>
          </w:p>
          <w:p w:rsidR="00D11948" w:rsidRPr="00191A18" w:rsidRDefault="00D11948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16%</w:t>
            </w:r>
          </w:p>
          <w:p w:rsidR="00261090" w:rsidRPr="00191A18" w:rsidRDefault="00D11948" w:rsidP="003D6F78">
            <w:pPr>
              <w:jc w:val="center"/>
              <w:rPr>
                <w:lang w:val="en-US"/>
              </w:rPr>
            </w:pPr>
            <w:r w:rsidRPr="00191A18">
              <w:rPr>
                <w:shd w:val="clear" w:color="auto" w:fill="FFFFFF"/>
                <w:lang w:val="en-US"/>
              </w:rPr>
              <w:t>(</w:t>
            </w:r>
            <w:r w:rsidRPr="00191A18">
              <w:rPr>
                <w:color w:val="2E2E2E"/>
                <w:shd w:val="clear" w:color="auto" w:fill="FFFFFF"/>
                <w:lang w:val="en-US"/>
              </w:rPr>
              <w:t>General Medicine</w:t>
            </w:r>
            <w:r w:rsidRPr="00191A18">
              <w:rPr>
                <w:shd w:val="clear" w:color="auto" w:fill="FFFFFF"/>
                <w:lang w:val="en-US"/>
              </w:rPr>
              <w:t>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261090" w:rsidP="003D6F78">
            <w:pPr>
              <w:jc w:val="center"/>
              <w:rPr>
                <w:color w:val="000000"/>
                <w:spacing w:val="4"/>
                <w:lang w:val="en-US"/>
              </w:rPr>
            </w:pPr>
            <w:proofErr w:type="spellStart"/>
            <w:r w:rsidRPr="00191A18">
              <w:rPr>
                <w:color w:val="000000"/>
                <w:spacing w:val="4"/>
              </w:rPr>
              <w:t>Булекбаева</w:t>
            </w:r>
            <w:proofErr w:type="spellEnd"/>
            <w:r w:rsidRPr="00191A18">
              <w:rPr>
                <w:color w:val="000000"/>
                <w:spacing w:val="4"/>
                <w:lang w:val="en-US"/>
              </w:rPr>
              <w:t xml:space="preserve"> </w:t>
            </w:r>
            <w:r w:rsidRPr="00191A18">
              <w:rPr>
                <w:color w:val="000000"/>
                <w:spacing w:val="4"/>
              </w:rPr>
              <w:t>Л</w:t>
            </w:r>
            <w:r w:rsidRPr="00191A18">
              <w:rPr>
                <w:color w:val="000000"/>
                <w:spacing w:val="4"/>
                <w:lang w:val="en-US"/>
              </w:rPr>
              <w:t>.</w:t>
            </w:r>
            <w:r w:rsidRPr="00191A18">
              <w:rPr>
                <w:color w:val="000000"/>
                <w:spacing w:val="4"/>
              </w:rPr>
              <w:t>Э</w:t>
            </w:r>
            <w:r w:rsidRPr="00191A18">
              <w:rPr>
                <w:color w:val="000000"/>
                <w:spacing w:val="4"/>
                <w:lang w:val="en-US"/>
              </w:rPr>
              <w:t>.,</w:t>
            </w:r>
          </w:p>
          <w:p w:rsidR="00261090" w:rsidRPr="00191A18" w:rsidRDefault="00261090" w:rsidP="003D6F78">
            <w:pPr>
              <w:jc w:val="center"/>
              <w:rPr>
                <w:color w:val="000000"/>
                <w:spacing w:val="4"/>
                <w:lang w:val="en-US"/>
              </w:rPr>
            </w:pPr>
            <w:proofErr w:type="spellStart"/>
            <w:r w:rsidRPr="00191A18">
              <w:rPr>
                <w:color w:val="000000"/>
                <w:spacing w:val="4"/>
              </w:rPr>
              <w:t>Абдрешов</w:t>
            </w:r>
            <w:proofErr w:type="spellEnd"/>
            <w:r w:rsidRPr="00191A18">
              <w:rPr>
                <w:color w:val="000000"/>
                <w:spacing w:val="4"/>
                <w:lang w:val="en-US"/>
              </w:rPr>
              <w:t xml:space="preserve"> </w:t>
            </w:r>
            <w:r w:rsidRPr="00191A18">
              <w:rPr>
                <w:color w:val="000000"/>
                <w:spacing w:val="4"/>
              </w:rPr>
              <w:t>С</w:t>
            </w:r>
            <w:r w:rsidRPr="00191A18">
              <w:rPr>
                <w:color w:val="000000"/>
                <w:spacing w:val="4"/>
                <w:lang w:val="en-US"/>
              </w:rPr>
              <w:t>.</w:t>
            </w:r>
            <w:r w:rsidRPr="00191A18">
              <w:rPr>
                <w:color w:val="000000"/>
                <w:spacing w:val="4"/>
              </w:rPr>
              <w:t>Н</w:t>
            </w:r>
            <w:r w:rsidRPr="00191A18">
              <w:rPr>
                <w:color w:val="000000"/>
                <w:spacing w:val="4"/>
                <w:lang w:val="en-US"/>
              </w:rPr>
              <w:t>.,</w:t>
            </w:r>
          </w:p>
          <w:p w:rsidR="00261090" w:rsidRPr="00191A18" w:rsidRDefault="00261090" w:rsidP="003D6F78">
            <w:pPr>
              <w:jc w:val="center"/>
              <w:rPr>
                <w:color w:val="000000"/>
                <w:spacing w:val="4"/>
              </w:rPr>
            </w:pPr>
            <w:proofErr w:type="spellStart"/>
            <w:r w:rsidRPr="00191A18">
              <w:rPr>
                <w:color w:val="000000"/>
                <w:spacing w:val="4"/>
              </w:rPr>
              <w:t>Ахметбаева</w:t>
            </w:r>
            <w:proofErr w:type="spellEnd"/>
            <w:r w:rsidRPr="00191A18">
              <w:rPr>
                <w:color w:val="000000"/>
                <w:spacing w:val="4"/>
              </w:rPr>
              <w:t xml:space="preserve"> Н.А.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090" w:rsidRPr="00191A18" w:rsidRDefault="00D65688" w:rsidP="003D6F78">
            <w:pPr>
              <w:jc w:val="center"/>
              <w:rPr>
                <w:color w:val="333333"/>
                <w:lang w:val="fr-CA"/>
              </w:rPr>
            </w:pPr>
            <w:r w:rsidRPr="00191A18">
              <w:rPr>
                <w:color w:val="333333"/>
                <w:lang w:val="fr-CA"/>
              </w:rPr>
              <w:t>С</w:t>
            </w:r>
            <w:proofErr w:type="spellStart"/>
            <w:r w:rsidRPr="00191A18">
              <w:rPr>
                <w:color w:val="333333"/>
              </w:rPr>
              <w:t>оавтор</w:t>
            </w:r>
            <w:proofErr w:type="spellEnd"/>
            <w:r w:rsidRPr="00191A18">
              <w:rPr>
                <w:lang w:val="kk-KZ"/>
              </w:rPr>
              <w:t xml:space="preserve"> и автор для корреспонденции</w:t>
            </w:r>
          </w:p>
        </w:tc>
      </w:tr>
      <w:tr w:rsidR="008333C3" w:rsidRPr="00191A18" w:rsidTr="006F515C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8333C3" w:rsidP="003D6F78">
            <w:pPr>
              <w:jc w:val="center"/>
              <w:rPr>
                <w:color w:val="333333"/>
                <w:lang w:val="en-US"/>
              </w:rPr>
            </w:pPr>
            <w:r w:rsidRPr="00191A18">
              <w:rPr>
                <w:color w:val="333333"/>
                <w:lang w:val="en-US"/>
              </w:rPr>
              <w:t>4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8333C3" w:rsidP="003D6F78">
            <w:pPr>
              <w:jc w:val="center"/>
              <w:rPr>
                <w:rFonts w:eastAsiaTheme="majorEastAsia"/>
                <w:color w:val="000000"/>
                <w:lang w:val="en-US"/>
              </w:rPr>
            </w:pPr>
            <w:r w:rsidRPr="00191A18">
              <w:rPr>
                <w:rFonts w:eastAsiaTheme="majorEastAsia"/>
                <w:color w:val="000000"/>
                <w:lang w:val="en-US"/>
              </w:rPr>
              <w:t>Lymph Flow and Contractile Activity of Mesenteric lymph Nodes in Rats with Toxic Hepatitis Effects of Antioxidants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8333C3" w:rsidP="003D6F78">
            <w:pPr>
              <w:jc w:val="center"/>
              <w:rPr>
                <w:color w:val="333333"/>
                <w:lang w:val="en-US"/>
              </w:rPr>
            </w:pP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8333C3" w:rsidP="003D6F78">
            <w:pPr>
              <w:jc w:val="center"/>
              <w:rPr>
                <w:color w:val="000000"/>
                <w:spacing w:val="4"/>
                <w:lang w:val="en-US"/>
              </w:rPr>
            </w:pPr>
            <w:r w:rsidRPr="00191A18">
              <w:rPr>
                <w:color w:val="000000"/>
                <w:spacing w:val="4"/>
                <w:lang w:val="en-US"/>
              </w:rPr>
              <w:t>Bulletin of Experimental Biology and Medicine, Vol.155, No.1, May, 2013.New York</w:t>
            </w:r>
          </w:p>
          <w:p w:rsidR="00162183" w:rsidRPr="00191A18" w:rsidRDefault="00162183" w:rsidP="003D6F78">
            <w:pPr>
              <w:jc w:val="center"/>
              <w:rPr>
                <w:color w:val="000000"/>
                <w:spacing w:val="4"/>
                <w:lang w:val="en-US"/>
              </w:rPr>
            </w:pPr>
            <w:proofErr w:type="spellStart"/>
            <w:r w:rsidRPr="00191A18">
              <w:rPr>
                <w:shd w:val="clear" w:color="auto" w:fill="FFFFFF"/>
              </w:rPr>
              <w:t>doi</w:t>
            </w:r>
            <w:proofErr w:type="spellEnd"/>
            <w:r w:rsidRPr="00191A18">
              <w:rPr>
                <w:shd w:val="clear" w:color="auto" w:fill="FFFFFF"/>
              </w:rPr>
              <w:t>: 10.1007/s10517-013-2070-z.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8333C3" w:rsidP="003D6F78">
            <w:pPr>
              <w:pStyle w:val="2"/>
              <w:shd w:val="clear" w:color="auto" w:fill="FFFFFF"/>
              <w:spacing w:before="0" w:after="0"/>
              <w:ind w:right="180"/>
              <w:jc w:val="center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kk-KZ"/>
              </w:rPr>
            </w:pPr>
            <w:proofErr w:type="gramStart"/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  <w:t xml:space="preserve">IF </w:t>
            </w:r>
            <w:r w:rsidRPr="0019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kk-KZ"/>
              </w:rPr>
              <w:t>1.5</w:t>
            </w:r>
            <w:proofErr w:type="gramEnd"/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  <w:t xml:space="preserve">, </w:t>
            </w:r>
            <w:r w:rsidRPr="0019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="00D2672E" w:rsidRPr="0019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  <w:p w:rsidR="008333C3" w:rsidRPr="00191A18" w:rsidRDefault="008333C3" w:rsidP="003D6F78">
            <w:pPr>
              <w:pStyle w:val="2"/>
              <w:shd w:val="clear" w:color="auto" w:fill="FFFFFF"/>
              <w:spacing w:before="0" w:after="0"/>
              <w:ind w:right="180"/>
              <w:jc w:val="center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8333C3" w:rsidP="003D6F78">
            <w:pPr>
              <w:jc w:val="center"/>
              <w:rPr>
                <w:color w:val="000000" w:themeColor="text1"/>
                <w:lang w:val="en-US"/>
              </w:rPr>
            </w:pPr>
            <w:r w:rsidRPr="00191A18">
              <w:rPr>
                <w:caps/>
                <w:color w:val="323232"/>
              </w:rPr>
              <w:t>H-INDEX</w:t>
            </w:r>
            <w:r w:rsidRPr="00191A18">
              <w:rPr>
                <w:caps/>
                <w:color w:val="323232"/>
                <w:lang w:val="en-US"/>
              </w:rPr>
              <w:t xml:space="preserve">= </w:t>
            </w:r>
            <w:r w:rsidRPr="00191A18">
              <w:rPr>
                <w:color w:val="000000" w:themeColor="text1"/>
                <w:lang w:val="kk-KZ"/>
              </w:rPr>
              <w:t>41</w:t>
            </w:r>
            <w:r w:rsidRPr="00191A18">
              <w:rPr>
                <w:color w:val="000000" w:themeColor="text1"/>
              </w:rPr>
              <w:t>,</w:t>
            </w:r>
          </w:p>
          <w:p w:rsidR="008333C3" w:rsidRPr="00191A18" w:rsidRDefault="008333C3" w:rsidP="003D6F78">
            <w:pPr>
              <w:jc w:val="center"/>
            </w:pPr>
            <w:r w:rsidRPr="00191A18">
              <w:rPr>
                <w:lang w:val="en-US"/>
              </w:rPr>
              <w:t xml:space="preserve">SJR </w:t>
            </w:r>
            <w:r w:rsidRPr="00191A18">
              <w:rPr>
                <w:color w:val="323232"/>
                <w:shd w:val="clear" w:color="auto" w:fill="FFFFFF"/>
              </w:rPr>
              <w:t>0.1</w:t>
            </w:r>
            <w:r w:rsidRPr="00191A18">
              <w:rPr>
                <w:color w:val="323232"/>
                <w:shd w:val="clear" w:color="auto" w:fill="FFFFFF"/>
                <w:lang w:val="kk-KZ"/>
              </w:rPr>
              <w:t>6</w:t>
            </w:r>
            <w:r w:rsidRPr="00191A18">
              <w:rPr>
                <w:color w:val="323232"/>
                <w:shd w:val="clear" w:color="auto" w:fill="FFFFFF"/>
              </w:rPr>
              <w:t>1</w:t>
            </w:r>
          </w:p>
          <w:p w:rsidR="008333C3" w:rsidRPr="00191A18" w:rsidRDefault="008333C3" w:rsidP="003D6F78">
            <w:pPr>
              <w:jc w:val="center"/>
              <w:rPr>
                <w:caps/>
                <w:color w:val="323232"/>
                <w:lang w:val="en-US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948" w:rsidRPr="00191A18" w:rsidRDefault="00D11948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0.4</w:t>
            </w:r>
          </w:p>
          <w:p w:rsidR="00D11948" w:rsidRPr="00191A18" w:rsidRDefault="00D11948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</w:t>
            </w:r>
            <w:r w:rsidR="00D2672E" w:rsidRPr="00191A18"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191A18">
              <w:rPr>
                <w:rFonts w:eastAsia="Calibri"/>
                <w:sz w:val="24"/>
                <w:szCs w:val="24"/>
              </w:rPr>
              <w:t>6%</w:t>
            </w:r>
          </w:p>
          <w:p w:rsidR="008333C3" w:rsidRPr="00191A18" w:rsidRDefault="00D11948" w:rsidP="003D6F78">
            <w:pPr>
              <w:jc w:val="center"/>
              <w:rPr>
                <w:lang w:val="en-US"/>
              </w:rPr>
            </w:pPr>
            <w:r w:rsidRPr="00191A18">
              <w:rPr>
                <w:shd w:val="clear" w:color="auto" w:fill="FFFFFF"/>
                <w:lang w:val="en-US"/>
              </w:rPr>
              <w:t>(Biochemistry, Genetics and Molecular Biology)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8333C3" w:rsidP="003D6F78">
            <w:pPr>
              <w:jc w:val="center"/>
              <w:rPr>
                <w:color w:val="000000"/>
                <w:spacing w:val="4"/>
                <w:lang w:val="en-US"/>
              </w:rPr>
            </w:pPr>
            <w:proofErr w:type="spellStart"/>
            <w:r w:rsidRPr="00191A18">
              <w:rPr>
                <w:color w:val="000000"/>
                <w:spacing w:val="4"/>
                <w:lang w:val="en-US"/>
              </w:rPr>
              <w:t>S.</w:t>
            </w:r>
            <w:proofErr w:type="gramStart"/>
            <w:r w:rsidRPr="00191A18">
              <w:rPr>
                <w:color w:val="000000"/>
                <w:spacing w:val="4"/>
                <w:lang w:val="en-US"/>
              </w:rPr>
              <w:t>N.Abdreshov</w:t>
            </w:r>
            <w:proofErr w:type="spellEnd"/>
            <w:proofErr w:type="gramEnd"/>
          </w:p>
          <w:p w:rsidR="008333C3" w:rsidRPr="00191A18" w:rsidRDefault="008333C3" w:rsidP="003D6F78">
            <w:pPr>
              <w:jc w:val="center"/>
              <w:rPr>
                <w:color w:val="000000"/>
                <w:spacing w:val="4"/>
                <w:lang w:val="en-US"/>
              </w:rPr>
            </w:pPr>
            <w:proofErr w:type="spellStart"/>
            <w:r w:rsidRPr="00191A18">
              <w:rPr>
                <w:color w:val="000000"/>
                <w:spacing w:val="4"/>
                <w:lang w:val="en-US"/>
              </w:rPr>
              <w:t>L.</w:t>
            </w:r>
            <w:proofErr w:type="gramStart"/>
            <w:r w:rsidRPr="00191A18">
              <w:rPr>
                <w:color w:val="000000"/>
                <w:spacing w:val="4"/>
                <w:lang w:val="en-US"/>
              </w:rPr>
              <w:t>E.Bulekbayeva</w:t>
            </w:r>
            <w:proofErr w:type="spellEnd"/>
            <w:proofErr w:type="gramEnd"/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D11948" w:rsidP="003D6F78">
            <w:pPr>
              <w:jc w:val="center"/>
              <w:rPr>
                <w:color w:val="333333"/>
                <w:lang w:val="fr-CA"/>
              </w:rPr>
            </w:pPr>
            <w:r w:rsidRPr="00191A18">
              <w:rPr>
                <w:color w:val="333333"/>
                <w:lang w:val="fr-CA"/>
              </w:rPr>
              <w:t>С</w:t>
            </w:r>
            <w:proofErr w:type="spellStart"/>
            <w:r w:rsidRPr="00191A18">
              <w:rPr>
                <w:color w:val="333333"/>
              </w:rPr>
              <w:t>оавтор</w:t>
            </w:r>
            <w:proofErr w:type="spellEnd"/>
          </w:p>
        </w:tc>
      </w:tr>
      <w:tr w:rsidR="008333C3" w:rsidRPr="00191A18" w:rsidTr="006F515C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8333C3" w:rsidP="003D6F78">
            <w:pPr>
              <w:spacing w:before="240" w:after="240"/>
              <w:jc w:val="center"/>
              <w:rPr>
                <w:color w:val="333333"/>
                <w:lang w:val="en-US"/>
              </w:rPr>
            </w:pPr>
            <w:r w:rsidRPr="00191A18">
              <w:rPr>
                <w:color w:val="333333"/>
                <w:lang w:val="en-US"/>
              </w:rPr>
              <w:t>5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4D1FD0" w:rsidP="003D6F7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 w:eastAsia="kk-KZ"/>
              </w:rPr>
            </w:pPr>
            <w:r w:rsidRPr="00191A18">
              <w:rPr>
                <w:rStyle w:val="highlight-modulemmpyy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Structural-functional status of the lymph tissue of mice lymphatic nodes following the 30-day flight onboard spacecraft bion-M1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68529F" w:rsidP="003D6F78">
            <w:pPr>
              <w:spacing w:before="240" w:after="240"/>
              <w:jc w:val="center"/>
              <w:rPr>
                <w:color w:val="333333"/>
                <w:lang w:val="en-US"/>
              </w:rPr>
            </w:pPr>
            <w:r w:rsidRPr="00191A18">
              <w:rPr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4D1FD0" w:rsidP="003D6F7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  <w:lang w:val="en-US" w:eastAsia="kk-KZ"/>
              </w:rPr>
            </w:pPr>
            <w:proofErr w:type="spellStart"/>
            <w:r w:rsidRPr="00191A18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Aviakosmicheskaia</w:t>
            </w:r>
            <w:proofErr w:type="spellEnd"/>
            <w:r w:rsidRPr="00191A18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191A18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ekologicheskaia</w:t>
            </w:r>
            <w:proofErr w:type="spellEnd"/>
            <w:r w:rsidRPr="00191A18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1A18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meditsina</w:t>
            </w:r>
            <w:proofErr w:type="spellEnd"/>
            <w:r w:rsidR="008333C3" w:rsidRPr="00191A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. 2015, -№4 –</w:t>
            </w:r>
            <w:r w:rsidR="008333C3" w:rsidRPr="00191A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="008333C3" w:rsidRPr="00191A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.9-14.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8333C3" w:rsidP="003D6F78">
            <w:pPr>
              <w:pStyle w:val="2"/>
              <w:shd w:val="clear" w:color="auto" w:fill="FFFFFF"/>
              <w:spacing w:before="240" w:after="240"/>
              <w:ind w:right="180"/>
              <w:jc w:val="center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kk-KZ"/>
              </w:rPr>
            </w:pPr>
            <w:proofErr w:type="gramStart"/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  <w:t xml:space="preserve">IF </w:t>
            </w:r>
            <w:r w:rsidRPr="0019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kk-KZ"/>
              </w:rPr>
              <w:t>0.6</w:t>
            </w:r>
            <w:proofErr w:type="gramEnd"/>
            <w:r w:rsidRPr="00191A18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  <w:t xml:space="preserve">, </w:t>
            </w:r>
            <w:r w:rsidRPr="0019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Pr="00191A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  <w:p w:rsidR="008333C3" w:rsidRPr="00191A18" w:rsidRDefault="008333C3" w:rsidP="003D6F78">
            <w:pPr>
              <w:pStyle w:val="2"/>
              <w:shd w:val="clear" w:color="auto" w:fill="FFFFFF"/>
              <w:spacing w:before="240" w:after="240"/>
              <w:ind w:right="180"/>
              <w:jc w:val="center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8333C3" w:rsidP="003D6F78">
            <w:pPr>
              <w:spacing w:before="240" w:after="240"/>
              <w:jc w:val="center"/>
              <w:rPr>
                <w:caps/>
                <w:color w:val="323232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D0" w:rsidRPr="00191A18" w:rsidRDefault="004D1FD0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0.6</w:t>
            </w:r>
          </w:p>
          <w:p w:rsidR="004D1FD0" w:rsidRPr="00191A18" w:rsidRDefault="004D1FD0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16%</w:t>
            </w:r>
          </w:p>
          <w:p w:rsidR="008333C3" w:rsidRPr="00191A18" w:rsidRDefault="004D1FD0" w:rsidP="003D6F78">
            <w:pPr>
              <w:spacing w:before="240" w:after="240"/>
              <w:jc w:val="center"/>
              <w:rPr>
                <w:lang w:val="kk-KZ"/>
              </w:rPr>
            </w:pPr>
            <w:r w:rsidRPr="00191A18">
              <w:rPr>
                <w:shd w:val="clear" w:color="auto" w:fill="FFFFFF"/>
                <w:lang w:val="en-US"/>
              </w:rPr>
              <w:t>(</w:t>
            </w:r>
            <w:r w:rsidRPr="00191A18">
              <w:rPr>
                <w:color w:val="2E2E2E"/>
                <w:shd w:val="clear" w:color="auto" w:fill="FFFFFF"/>
                <w:lang w:val="en-US"/>
              </w:rPr>
              <w:t>General Medicine</w:t>
            </w:r>
            <w:r w:rsidRPr="00191A18">
              <w:rPr>
                <w:shd w:val="clear" w:color="auto" w:fill="FFFFFF"/>
                <w:lang w:val="en-US"/>
              </w:rPr>
              <w:t>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D0" w:rsidRPr="00191A18" w:rsidRDefault="004D1FD0" w:rsidP="003D6F78">
            <w:pPr>
              <w:pStyle w:val="a5"/>
              <w:jc w:val="center"/>
              <w:rPr>
                <w:sz w:val="24"/>
                <w:szCs w:val="24"/>
                <w:lang w:eastAsia="kk-KZ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color w:val="2E2E2E"/>
                <w:sz w:val="24"/>
                <w:szCs w:val="24"/>
              </w:rPr>
              <w:t>Bulekbaeva</w:t>
            </w:r>
            <w:proofErr w:type="spellEnd"/>
            <w:r w:rsidRPr="00191A18">
              <w:rPr>
                <w:rStyle w:val="typography-modulelvnit"/>
                <w:rFonts w:eastAsiaTheme="majorEastAsia"/>
                <w:color w:val="2E2E2E"/>
                <w:sz w:val="24"/>
                <w:szCs w:val="24"/>
              </w:rPr>
              <w:t xml:space="preserve"> L.E.</w:t>
            </w:r>
            <w:r w:rsidRPr="00191A18">
              <w:rPr>
                <w:rStyle w:val="author-modulewfeox"/>
                <w:color w:val="2E2E2E"/>
                <w:sz w:val="24"/>
                <w:szCs w:val="24"/>
              </w:rPr>
              <w:t>;</w:t>
            </w:r>
          </w:p>
          <w:p w:rsidR="004D1FD0" w:rsidRPr="00191A18" w:rsidRDefault="004D1FD0" w:rsidP="003D6F7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b/>
                <w:bCs/>
                <w:color w:val="2E2E2E"/>
                <w:sz w:val="24"/>
                <w:szCs w:val="24"/>
              </w:rPr>
              <w:t>Demchenko</w:t>
            </w:r>
            <w:proofErr w:type="spellEnd"/>
            <w:r w:rsidRPr="00191A18">
              <w:rPr>
                <w:rStyle w:val="typography-modulelvnit"/>
                <w:rFonts w:eastAsiaTheme="majorEastAsia"/>
                <w:b/>
                <w:bCs/>
                <w:color w:val="2E2E2E"/>
                <w:sz w:val="24"/>
                <w:szCs w:val="24"/>
              </w:rPr>
              <w:t xml:space="preserve"> G.A.</w:t>
            </w:r>
            <w:r w:rsidRPr="00191A18">
              <w:rPr>
                <w:rStyle w:val="author-modulewfeox"/>
                <w:b/>
                <w:bCs/>
                <w:color w:val="2E2E2E"/>
                <w:sz w:val="24"/>
                <w:szCs w:val="24"/>
              </w:rPr>
              <w:t>;</w:t>
            </w:r>
          </w:p>
          <w:p w:rsidR="00AA3B9E" w:rsidRPr="00191A18" w:rsidRDefault="004D1FD0" w:rsidP="003D6F7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color w:val="2E2E2E"/>
                <w:sz w:val="24"/>
                <w:szCs w:val="24"/>
              </w:rPr>
              <w:t>Ilyin</w:t>
            </w:r>
            <w:proofErr w:type="spellEnd"/>
            <w:r w:rsidRPr="00191A18">
              <w:rPr>
                <w:rStyle w:val="typography-modulelvnit"/>
                <w:rFonts w:eastAsiaTheme="majorEastAsia"/>
                <w:color w:val="2E2E2E"/>
                <w:sz w:val="24"/>
                <w:szCs w:val="24"/>
              </w:rPr>
              <w:t xml:space="preserve"> E.A.</w:t>
            </w:r>
          </w:p>
          <w:p w:rsidR="004D1FD0" w:rsidRPr="00191A18" w:rsidRDefault="004D1FD0" w:rsidP="003D6F7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color w:val="2E2E2E"/>
                <w:sz w:val="24"/>
                <w:szCs w:val="24"/>
              </w:rPr>
              <w:t>Erofeeva</w:t>
            </w:r>
            <w:proofErr w:type="spellEnd"/>
            <w:r w:rsidRPr="00191A18">
              <w:rPr>
                <w:rStyle w:val="typography-modulelvnit"/>
                <w:rFonts w:eastAsiaTheme="majorEastAsia"/>
                <w:color w:val="2E2E2E"/>
                <w:sz w:val="24"/>
                <w:szCs w:val="24"/>
              </w:rPr>
              <w:t xml:space="preserve"> L.M.</w:t>
            </w:r>
          </w:p>
          <w:p w:rsidR="008333C3" w:rsidRPr="00191A18" w:rsidRDefault="008333C3" w:rsidP="003D6F78">
            <w:pPr>
              <w:spacing w:before="240" w:after="240"/>
              <w:jc w:val="center"/>
              <w:rPr>
                <w:color w:val="000000"/>
                <w:spacing w:val="4"/>
                <w:lang w:val="en-US"/>
              </w:rPr>
            </w:pP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D65688" w:rsidP="003D6F78">
            <w:pPr>
              <w:spacing w:before="240" w:after="240"/>
              <w:jc w:val="center"/>
              <w:rPr>
                <w:color w:val="333333"/>
                <w:lang w:val="fr-CA"/>
              </w:rPr>
            </w:pPr>
            <w:r w:rsidRPr="00191A18">
              <w:rPr>
                <w:color w:val="333333"/>
                <w:lang w:val="fr-CA"/>
              </w:rPr>
              <w:t>С</w:t>
            </w:r>
            <w:proofErr w:type="spellStart"/>
            <w:r w:rsidRPr="00191A18">
              <w:rPr>
                <w:color w:val="333333"/>
              </w:rPr>
              <w:t>оавтор</w:t>
            </w:r>
            <w:proofErr w:type="spellEnd"/>
            <w:r w:rsidRPr="00191A18">
              <w:rPr>
                <w:lang w:val="kk-KZ"/>
              </w:rPr>
              <w:t xml:space="preserve"> и автор для корреспонденции</w:t>
            </w:r>
          </w:p>
        </w:tc>
      </w:tr>
    </w:tbl>
    <w:p w:rsidR="00E221A3" w:rsidRPr="00191A18" w:rsidRDefault="00E221A3" w:rsidP="00E221A3"/>
    <w:p w:rsidR="00E221A3" w:rsidRPr="00191A18" w:rsidRDefault="00E221A3" w:rsidP="00E221A3"/>
    <w:p w:rsidR="00E221A3" w:rsidRPr="00191A18" w:rsidRDefault="00E221A3" w:rsidP="00E221A3">
      <w:pPr>
        <w:rPr>
          <w:lang w:val="kk-KZ"/>
        </w:rPr>
      </w:pPr>
    </w:p>
    <w:p w:rsidR="00E221A3" w:rsidRPr="00191A18" w:rsidRDefault="00E221A3" w:rsidP="00E221A3">
      <w:r w:rsidRPr="00191A18">
        <w:rPr>
          <w:lang w:val="kk-KZ"/>
        </w:rPr>
        <w:t xml:space="preserve">                                  </w:t>
      </w:r>
      <w:r w:rsidRPr="00191A18">
        <w:t xml:space="preserve">Ученый секретарь                                                                </w:t>
      </w:r>
      <w:r w:rsidRPr="00191A18">
        <w:rPr>
          <w:lang w:val="kk-KZ"/>
        </w:rPr>
        <w:t xml:space="preserve">                   </w:t>
      </w:r>
      <w:r w:rsidRPr="00191A18">
        <w:t xml:space="preserve">Соискатель, </w:t>
      </w:r>
      <w:proofErr w:type="gramStart"/>
      <w:r w:rsidRPr="00191A18">
        <w:t>д.м.н..</w:t>
      </w:r>
      <w:proofErr w:type="gramEnd"/>
      <w:r w:rsidRPr="00191A18">
        <w:t>,</w:t>
      </w:r>
    </w:p>
    <w:p w:rsidR="00E221A3" w:rsidRPr="00191A18" w:rsidRDefault="00E221A3" w:rsidP="00E221A3">
      <w:pPr>
        <w:jc w:val="center"/>
      </w:pPr>
      <w:r w:rsidRPr="00191A18">
        <w:t xml:space="preserve">__________________ </w:t>
      </w:r>
      <w:proofErr w:type="spellStart"/>
      <w:r w:rsidRPr="00191A18">
        <w:t>Джангалина</w:t>
      </w:r>
      <w:proofErr w:type="spellEnd"/>
      <w:r w:rsidRPr="00191A18">
        <w:t xml:space="preserve"> Э.Д.        </w:t>
      </w:r>
      <w:r w:rsidRPr="00191A18">
        <w:rPr>
          <w:lang w:val="kk-KZ"/>
        </w:rPr>
        <w:t xml:space="preserve">                   </w:t>
      </w:r>
      <w:r w:rsidRPr="00191A18">
        <w:t xml:space="preserve">                     _______________</w:t>
      </w:r>
      <w:proofErr w:type="gramStart"/>
      <w:r w:rsidRPr="00191A18">
        <w:t>_  Демченко</w:t>
      </w:r>
      <w:proofErr w:type="gramEnd"/>
      <w:r w:rsidRPr="00191A18">
        <w:t xml:space="preserve"> Г.А.</w:t>
      </w:r>
    </w:p>
    <w:p w:rsidR="00E221A3" w:rsidRPr="00191A18" w:rsidRDefault="00E221A3"/>
    <w:tbl>
      <w:tblPr>
        <w:tblW w:w="525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67"/>
        <w:gridCol w:w="2585"/>
        <w:gridCol w:w="1036"/>
        <w:gridCol w:w="2664"/>
        <w:gridCol w:w="1776"/>
        <w:gridCol w:w="1169"/>
        <w:gridCol w:w="1536"/>
        <w:gridCol w:w="2203"/>
        <w:gridCol w:w="1966"/>
      </w:tblGrid>
      <w:tr w:rsidR="003A58D5" w:rsidRPr="00191A18" w:rsidTr="006F515C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8D5" w:rsidRPr="00191A18" w:rsidRDefault="003A58D5" w:rsidP="003D6F78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8D5" w:rsidRPr="00191A18" w:rsidRDefault="003A58D5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</w:rPr>
              <w:t xml:space="preserve">Lympho- and </w:t>
            </w:r>
            <w:proofErr w:type="gramStart"/>
            <w:r w:rsidRPr="00191A18">
              <w:rPr>
                <w:sz w:val="24"/>
                <w:szCs w:val="24"/>
              </w:rPr>
              <w:t>Hemodynamics  in</w:t>
            </w:r>
            <w:proofErr w:type="gramEnd"/>
            <w:r w:rsidRPr="00191A18">
              <w:rPr>
                <w:sz w:val="24"/>
                <w:szCs w:val="24"/>
              </w:rPr>
              <w:t xml:space="preserve"> Dogs  with  </w:t>
            </w:r>
            <w:proofErr w:type="spellStart"/>
            <w:r w:rsidRPr="00191A18">
              <w:rPr>
                <w:sz w:val="24"/>
                <w:szCs w:val="24"/>
              </w:rPr>
              <w:t>Actue</w:t>
            </w:r>
            <w:proofErr w:type="spellEnd"/>
            <w:r w:rsidRPr="00191A18">
              <w:rPr>
                <w:sz w:val="24"/>
                <w:szCs w:val="24"/>
              </w:rPr>
              <w:t xml:space="preserve"> Experimental Pancreatitis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8D5" w:rsidRPr="00191A18" w:rsidRDefault="003A58D5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8D5" w:rsidRPr="00191A18" w:rsidRDefault="003A58D5" w:rsidP="003D6F78">
            <w:pPr>
              <w:pStyle w:val="a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91A18">
              <w:rPr>
                <w:sz w:val="24"/>
                <w:szCs w:val="24"/>
              </w:rPr>
              <w:t>Bulletin of Experimental Biology and Medicine. Vol. 159, №1, - 2015, - Р.32-34.</w:t>
            </w:r>
            <w:r w:rsidRPr="00191A18">
              <w:rPr>
                <w:b/>
                <w:sz w:val="24"/>
                <w:szCs w:val="24"/>
              </w:rPr>
              <w:t xml:space="preserve"> </w:t>
            </w:r>
            <w:r w:rsidRPr="00191A18">
              <w:rPr>
                <w:sz w:val="24"/>
                <w:szCs w:val="24"/>
                <w:shd w:val="clear" w:color="auto" w:fill="FFFFFF"/>
              </w:rPr>
              <w:t>https://doi.org/ 10.1007/s10517-015-2882-0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8D5" w:rsidRPr="00191A18" w:rsidRDefault="003A58D5" w:rsidP="003D6F78">
            <w:pPr>
              <w:jc w:val="center"/>
              <w:rPr>
                <w:rFonts w:eastAsia="Calibri"/>
              </w:rPr>
            </w:pPr>
            <w:r w:rsidRPr="00191A18">
              <w:rPr>
                <w:rFonts w:eastAsia="Calibri"/>
              </w:rPr>
              <w:t>IF 0,5</w:t>
            </w:r>
          </w:p>
          <w:p w:rsidR="003A58D5" w:rsidRPr="00191A18" w:rsidRDefault="003A58D5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rFonts w:eastAsia="Calibri"/>
                <w:sz w:val="24"/>
                <w:szCs w:val="24"/>
              </w:rPr>
              <w:t>Q</w:t>
            </w:r>
            <w:r w:rsidRPr="00191A18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A58D5" w:rsidRPr="00191A18" w:rsidRDefault="003A58D5" w:rsidP="003D6F7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8D5" w:rsidRPr="00191A18" w:rsidRDefault="003A58D5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0.8</w:t>
            </w:r>
          </w:p>
          <w:p w:rsidR="003A58D5" w:rsidRPr="00191A18" w:rsidRDefault="003A58D5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26%</w:t>
            </w:r>
          </w:p>
          <w:p w:rsidR="003A58D5" w:rsidRPr="00191A18" w:rsidRDefault="003A58D5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  <w:shd w:val="clear" w:color="auto" w:fill="FFFFFF"/>
              </w:rPr>
              <w:t xml:space="preserve">(Biochemistry, Genetics and Molecular </w:t>
            </w:r>
            <w:proofErr w:type="gramStart"/>
            <w:r w:rsidRPr="00191A18">
              <w:rPr>
                <w:sz w:val="24"/>
                <w:szCs w:val="24"/>
                <w:shd w:val="clear" w:color="auto" w:fill="FFFFFF"/>
              </w:rPr>
              <w:t>Biology )</w:t>
            </w:r>
            <w:proofErr w:type="gramEnd"/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8D5" w:rsidRPr="00191A18" w:rsidRDefault="00784A26" w:rsidP="003D6F78">
            <w:pPr>
              <w:pStyle w:val="a5"/>
              <w:jc w:val="center"/>
              <w:rPr>
                <w:bCs/>
                <w:sz w:val="24"/>
                <w:szCs w:val="24"/>
              </w:rPr>
            </w:pPr>
            <w:hyperlink r:id="rId8" w:history="1">
              <w:proofErr w:type="spellStart"/>
              <w:r w:rsidR="003A58D5" w:rsidRPr="00191A18">
                <w:rPr>
                  <w:rStyle w:val="linktext"/>
                  <w:rFonts w:eastAsia="Calibri"/>
                  <w:sz w:val="24"/>
                  <w:szCs w:val="24"/>
                  <w:u w:val="single"/>
                </w:rPr>
                <w:t>Abdreshov</w:t>
              </w:r>
              <w:proofErr w:type="spellEnd"/>
              <w:r w:rsidR="003A58D5" w:rsidRPr="00191A18">
                <w:rPr>
                  <w:rStyle w:val="linktext"/>
                  <w:rFonts w:eastAsia="Calibri"/>
                  <w:sz w:val="24"/>
                  <w:szCs w:val="24"/>
                  <w:u w:val="single"/>
                </w:rPr>
                <w:t xml:space="preserve"> S.N.</w:t>
              </w:r>
            </w:hyperlink>
            <w:r w:rsidR="003A58D5" w:rsidRPr="00191A18">
              <w:rPr>
                <w:sz w:val="24"/>
                <w:szCs w:val="24"/>
                <w:u w:val="single"/>
              </w:rPr>
              <w:t>,</w:t>
            </w:r>
            <w:r w:rsidR="003A58D5" w:rsidRPr="00191A18">
              <w:rPr>
                <w:sz w:val="24"/>
                <w:szCs w:val="24"/>
              </w:rPr>
              <w:t xml:space="preserve"> </w:t>
            </w:r>
            <w:proofErr w:type="spellStart"/>
            <w:r w:rsidR="003A58D5" w:rsidRPr="00191A18">
              <w:rPr>
                <w:rFonts w:eastAsia="TimesNewRomanPS-BoldItalicMT"/>
                <w:bCs/>
                <w:iCs/>
                <w:sz w:val="24"/>
                <w:szCs w:val="24"/>
              </w:rPr>
              <w:t>Bulekbaeva</w:t>
            </w:r>
            <w:proofErr w:type="spellEnd"/>
            <w:r w:rsidR="003A58D5" w:rsidRPr="00191A18">
              <w:rPr>
                <w:rFonts w:eastAsia="TimesNewRomanPS-BoldItalicMT"/>
                <w:bCs/>
                <w:iCs/>
                <w:sz w:val="24"/>
                <w:szCs w:val="24"/>
              </w:rPr>
              <w:t xml:space="preserve"> L.E., </w:t>
            </w:r>
            <w:proofErr w:type="spellStart"/>
            <w:r w:rsidR="003A58D5" w:rsidRPr="00191A18">
              <w:rPr>
                <w:rFonts w:eastAsia="TimesNewRomanPS-BoldItalicMT"/>
                <w:b/>
                <w:iCs/>
                <w:sz w:val="24"/>
                <w:szCs w:val="24"/>
              </w:rPr>
              <w:t>Demchenko</w:t>
            </w:r>
            <w:proofErr w:type="spellEnd"/>
            <w:r w:rsidR="003A58D5" w:rsidRPr="00191A18">
              <w:rPr>
                <w:rFonts w:eastAsia="TimesNewRomanPS-BoldItalicMT"/>
                <w:b/>
                <w:iCs/>
                <w:sz w:val="24"/>
                <w:szCs w:val="24"/>
              </w:rPr>
              <w:t xml:space="preserve"> G.A.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58D5" w:rsidRPr="00191A18" w:rsidRDefault="0068529F" w:rsidP="003D6F78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91A18">
              <w:rPr>
                <w:color w:val="333333"/>
                <w:sz w:val="24"/>
                <w:szCs w:val="24"/>
                <w:lang w:val="fr-CA"/>
              </w:rPr>
              <w:t>Соавтор</w:t>
            </w:r>
          </w:p>
        </w:tc>
      </w:tr>
      <w:tr w:rsidR="0068529F" w:rsidRPr="00191A18" w:rsidTr="006F515C">
        <w:trPr>
          <w:trHeight w:val="2159"/>
        </w:trPr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29F" w:rsidRPr="00191A18" w:rsidRDefault="00AA3B9E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t>7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9F" w:rsidRPr="00191A18" w:rsidRDefault="0068529F" w:rsidP="003D6F7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 w:eastAsia="kk-KZ"/>
              </w:rPr>
            </w:pPr>
            <w:r w:rsidRPr="00191A18">
              <w:rPr>
                <w:rStyle w:val="highlight-modulemmpyy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Morphological characteristics of tissue microregion of the thyroid gland at experimental hypothyroidism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29F" w:rsidRPr="00191A18" w:rsidRDefault="0068529F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9F" w:rsidRPr="00191A18" w:rsidRDefault="00784A26" w:rsidP="003D6F78">
            <w:pPr>
              <w:pStyle w:val="a5"/>
              <w:jc w:val="center"/>
              <w:rPr>
                <w:rStyle w:val="typography-modulelvnit"/>
                <w:sz w:val="24"/>
                <w:szCs w:val="24"/>
                <w:shd w:val="clear" w:color="auto" w:fill="FFFFFF"/>
                <w:lang w:val="kk-KZ"/>
              </w:rPr>
            </w:pPr>
            <w:hyperlink r:id="rId9" w:history="1">
              <w:r w:rsidR="0068529F" w:rsidRPr="00191A18">
                <w:rPr>
                  <w:rStyle w:val="a4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Sibirskij Nauchnyj Medicinskij Zhurnal</w:t>
              </w:r>
            </w:hyperlink>
            <w:r w:rsidR="009C5332" w:rsidRPr="00191A18">
              <w:rPr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68529F" w:rsidRPr="00191A18">
              <w:rPr>
                <w:rStyle w:val="typography-modulelvnit"/>
                <w:sz w:val="24"/>
                <w:szCs w:val="24"/>
                <w:shd w:val="clear" w:color="auto" w:fill="FFFFFF"/>
                <w:lang w:val="kk-KZ"/>
              </w:rPr>
              <w:t xml:space="preserve">Том 39, Выпуск 4, Страницы 46 </w:t>
            </w:r>
            <w:r w:rsidR="009C5332" w:rsidRPr="00191A18">
              <w:rPr>
                <w:rStyle w:val="typography-modulelvnit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="0068529F" w:rsidRPr="00191A18">
              <w:rPr>
                <w:rStyle w:val="typography-modulelvnit"/>
                <w:sz w:val="24"/>
                <w:szCs w:val="24"/>
                <w:shd w:val="clear" w:color="auto" w:fill="FFFFFF"/>
                <w:lang w:val="kk-KZ"/>
              </w:rPr>
              <w:t xml:space="preserve"> 54</w:t>
            </w:r>
            <w:r w:rsidR="009C5332" w:rsidRPr="00191A18">
              <w:rPr>
                <w:rStyle w:val="typography-modulelvnit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68529F" w:rsidRPr="00191A18">
              <w:rPr>
                <w:rStyle w:val="typography-modulelvnit"/>
                <w:sz w:val="24"/>
                <w:szCs w:val="24"/>
                <w:shd w:val="clear" w:color="auto" w:fill="FFFFFF"/>
                <w:lang w:val="kk-KZ"/>
              </w:rPr>
              <w:t>2019</w:t>
            </w:r>
          </w:p>
          <w:p w:rsidR="009C5332" w:rsidRPr="00191A18" w:rsidRDefault="009C5332" w:rsidP="003D6F78">
            <w:pPr>
              <w:shd w:val="clear" w:color="auto" w:fill="FFFFFF"/>
              <w:jc w:val="center"/>
              <w:rPr>
                <w:lang w:val="kk-KZ" w:eastAsia="kk-KZ"/>
              </w:rPr>
            </w:pPr>
            <w:r w:rsidRPr="00191A18">
              <w:rPr>
                <w:lang w:val="kk-KZ" w:eastAsia="kk-KZ"/>
              </w:rPr>
              <w:t>DOI</w:t>
            </w:r>
            <w:r w:rsidRPr="00191A18">
              <w:rPr>
                <w:shd w:val="clear" w:color="auto" w:fill="FFFFFF"/>
              </w:rPr>
              <w:t>:</w:t>
            </w:r>
            <w:r w:rsidRPr="00191A18">
              <w:rPr>
                <w:lang w:val="kk-KZ" w:eastAsia="kk-KZ"/>
              </w:rPr>
              <w:t>10.15372/SSMJ20190406</w:t>
            </w:r>
          </w:p>
          <w:p w:rsidR="009C5332" w:rsidRPr="00191A18" w:rsidRDefault="009C5332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332" w:rsidRPr="00191A18" w:rsidRDefault="009C5332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</w:rPr>
              <w:t>IF 0,</w:t>
            </w:r>
            <w:r w:rsidRPr="00191A18">
              <w:rPr>
                <w:rFonts w:eastAsia="Calibri"/>
                <w:lang w:val="en-US"/>
              </w:rPr>
              <w:t>4</w:t>
            </w:r>
          </w:p>
          <w:p w:rsidR="0068529F" w:rsidRPr="00191A18" w:rsidRDefault="009C5332" w:rsidP="003D6F78">
            <w:pPr>
              <w:jc w:val="center"/>
              <w:rPr>
                <w:rFonts w:eastAsia="Calibri"/>
                <w:lang w:val="kk-KZ"/>
              </w:rPr>
            </w:pPr>
            <w:r w:rsidRPr="00191A18">
              <w:rPr>
                <w:rFonts w:eastAsia="Calibri"/>
              </w:rPr>
              <w:t>Q4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29F" w:rsidRPr="00191A18" w:rsidRDefault="0068529F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332" w:rsidRPr="00191A18" w:rsidRDefault="009C5332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0.6</w:t>
            </w:r>
          </w:p>
          <w:p w:rsidR="009C5332" w:rsidRPr="00191A18" w:rsidRDefault="009C5332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22%</w:t>
            </w:r>
          </w:p>
          <w:p w:rsidR="0068529F" w:rsidRPr="00191A18" w:rsidRDefault="009C5332" w:rsidP="003D6F78">
            <w:pPr>
              <w:pStyle w:val="a5"/>
              <w:jc w:val="center"/>
              <w:rPr>
                <w:bCs/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shd w:val="clear" w:color="auto" w:fill="FFFFFF"/>
              </w:rPr>
              <w:t>(</w:t>
            </w:r>
            <w:r w:rsidRPr="00191A18">
              <w:rPr>
                <w:color w:val="2E2E2E"/>
                <w:sz w:val="24"/>
                <w:szCs w:val="24"/>
                <w:shd w:val="clear" w:color="auto" w:fill="FFFFFF"/>
              </w:rPr>
              <w:t>General Medicine</w:t>
            </w:r>
            <w:r w:rsidRPr="00191A18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29F" w:rsidRPr="00191A18" w:rsidRDefault="0068529F" w:rsidP="00E221A3">
            <w:pPr>
              <w:numPr>
                <w:ilvl w:val="0"/>
                <w:numId w:val="6"/>
              </w:numPr>
              <w:shd w:val="clear" w:color="auto" w:fill="FFFFFF"/>
              <w:ind w:left="20"/>
              <w:jc w:val="center"/>
              <w:rPr>
                <w:lang w:val="en-US" w:eastAsia="kk-KZ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lang w:val="en-US"/>
              </w:rPr>
              <w:t>Gorchakova</w:t>
            </w:r>
            <w:proofErr w:type="spellEnd"/>
            <w:r w:rsidRPr="00191A18">
              <w:rPr>
                <w:rStyle w:val="typography-modulelvnit"/>
                <w:rFonts w:eastAsiaTheme="majorEastAsia"/>
                <w:lang w:val="en-US"/>
              </w:rPr>
              <w:t>, Olga Vladimirovna</w:t>
            </w:r>
            <w:hyperlink r:id="rId10" w:history="1"/>
            <w:r w:rsidRPr="00191A18">
              <w:rPr>
                <w:rStyle w:val="author-modulewfeox"/>
                <w:lang w:val="en-US"/>
              </w:rPr>
              <w:t>;</w:t>
            </w:r>
          </w:p>
          <w:p w:rsidR="0068529F" w:rsidRPr="00191A18" w:rsidRDefault="0068529F" w:rsidP="00E221A3">
            <w:pPr>
              <w:numPr>
                <w:ilvl w:val="0"/>
                <w:numId w:val="6"/>
              </w:numPr>
              <w:shd w:val="clear" w:color="auto" w:fill="FFFFFF"/>
              <w:ind w:left="20"/>
              <w:jc w:val="center"/>
              <w:rPr>
                <w:lang w:val="en-US"/>
              </w:rPr>
            </w:pPr>
            <w:r w:rsidRPr="00191A18">
              <w:rPr>
                <w:rStyle w:val="typography-modulelvnit"/>
                <w:rFonts w:eastAsiaTheme="majorEastAsia"/>
                <w:lang w:val="en-US"/>
              </w:rPr>
              <w:t xml:space="preserve">Gorchakov, Vladimir </w:t>
            </w:r>
            <w:proofErr w:type="spellStart"/>
            <w:r w:rsidRPr="00191A18">
              <w:rPr>
                <w:rStyle w:val="typography-modulelvnit"/>
                <w:rFonts w:eastAsiaTheme="majorEastAsia"/>
                <w:lang w:val="en-US"/>
              </w:rPr>
              <w:t>Nikolaevich</w:t>
            </w:r>
            <w:proofErr w:type="spellEnd"/>
            <w:r w:rsidRPr="00191A18">
              <w:rPr>
                <w:rStyle w:val="author-modulewfeox"/>
                <w:lang w:val="en-US"/>
              </w:rPr>
              <w:t>;</w:t>
            </w:r>
          </w:p>
          <w:p w:rsidR="0068529F" w:rsidRPr="00191A18" w:rsidRDefault="0068529F" w:rsidP="00E221A3">
            <w:pPr>
              <w:numPr>
                <w:ilvl w:val="0"/>
                <w:numId w:val="6"/>
              </w:numPr>
              <w:shd w:val="clear" w:color="auto" w:fill="FFFFFF"/>
              <w:ind w:left="20"/>
              <w:jc w:val="center"/>
              <w:rPr>
                <w:b/>
                <w:bCs/>
                <w:lang w:val="en-US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b/>
                <w:bCs/>
                <w:lang w:val="en-US"/>
              </w:rPr>
              <w:t>Demchenko</w:t>
            </w:r>
            <w:proofErr w:type="spellEnd"/>
            <w:r w:rsidRPr="00191A18">
              <w:rPr>
                <w:rStyle w:val="typography-modulelvnit"/>
                <w:rFonts w:eastAsiaTheme="majorEastAsia"/>
                <w:b/>
                <w:bCs/>
                <w:lang w:val="en-US"/>
              </w:rPr>
              <w:t xml:space="preserve">, </w:t>
            </w:r>
            <w:proofErr w:type="spellStart"/>
            <w:r w:rsidRPr="00191A18">
              <w:rPr>
                <w:rStyle w:val="typography-modulelvnit"/>
                <w:rFonts w:eastAsiaTheme="majorEastAsia"/>
                <w:b/>
                <w:bCs/>
                <w:lang w:val="en-US"/>
              </w:rPr>
              <w:t>Georgiy</w:t>
            </w:r>
            <w:proofErr w:type="spellEnd"/>
            <w:r w:rsidRPr="00191A18">
              <w:rPr>
                <w:rStyle w:val="typography-modulelvnit"/>
                <w:rFonts w:eastAsiaTheme="majorEastAsia"/>
                <w:b/>
                <w:bCs/>
                <w:lang w:val="en-US"/>
              </w:rPr>
              <w:t xml:space="preserve"> </w:t>
            </w:r>
            <w:proofErr w:type="spellStart"/>
            <w:r w:rsidRPr="00191A18">
              <w:rPr>
                <w:rStyle w:val="typography-modulelvnit"/>
                <w:rFonts w:eastAsiaTheme="majorEastAsia"/>
                <w:b/>
                <w:bCs/>
                <w:lang w:val="en-US"/>
              </w:rPr>
              <w:t>Anatolevich</w:t>
            </w:r>
            <w:proofErr w:type="spellEnd"/>
            <w:r w:rsidRPr="00191A18">
              <w:rPr>
                <w:rStyle w:val="author-modulewfeox"/>
                <w:b/>
                <w:bCs/>
                <w:lang w:val="en-US"/>
              </w:rPr>
              <w:t>;</w:t>
            </w:r>
          </w:p>
          <w:p w:rsidR="0068529F" w:rsidRPr="00191A18" w:rsidRDefault="0068529F" w:rsidP="00E221A3">
            <w:pPr>
              <w:numPr>
                <w:ilvl w:val="0"/>
                <w:numId w:val="6"/>
              </w:numPr>
              <w:shd w:val="clear" w:color="auto" w:fill="FFFFFF"/>
              <w:ind w:left="20"/>
              <w:jc w:val="center"/>
            </w:pPr>
            <w:proofErr w:type="spellStart"/>
            <w:r w:rsidRPr="00191A18">
              <w:rPr>
                <w:rStyle w:val="typography-modulelvnit"/>
                <w:rFonts w:eastAsiaTheme="majorEastAsia"/>
              </w:rPr>
              <w:t>Abdreshov</w:t>
            </w:r>
            <w:proofErr w:type="spellEnd"/>
            <w:r w:rsidRPr="00191A18">
              <w:rPr>
                <w:rStyle w:val="typography-modulelvnit"/>
                <w:rFonts w:eastAsiaTheme="majorEastAsia"/>
              </w:rPr>
              <w:t xml:space="preserve">, </w:t>
            </w:r>
            <w:proofErr w:type="spellStart"/>
            <w:r w:rsidRPr="00191A18">
              <w:rPr>
                <w:rStyle w:val="typography-modulelvnit"/>
                <w:rFonts w:eastAsiaTheme="majorEastAsia"/>
              </w:rPr>
              <w:t>Serik</w:t>
            </w:r>
            <w:proofErr w:type="spellEnd"/>
            <w:r w:rsidRPr="00191A18">
              <w:rPr>
                <w:rStyle w:val="typography-modulelvnit"/>
                <w:rFonts w:eastAsiaTheme="majorEastAsia"/>
              </w:rPr>
              <w:t xml:space="preserve"> </w:t>
            </w:r>
            <w:proofErr w:type="spellStart"/>
            <w:r w:rsidRPr="00191A18">
              <w:rPr>
                <w:rStyle w:val="typography-modulelvnit"/>
                <w:rFonts w:eastAsiaTheme="majorEastAsia"/>
              </w:rPr>
              <w:t>Nauryzbaevich</w:t>
            </w:r>
            <w:proofErr w:type="spellEnd"/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29F" w:rsidRPr="00191A18" w:rsidRDefault="009C5332" w:rsidP="003D6F78">
            <w:pPr>
              <w:pStyle w:val="a5"/>
              <w:jc w:val="center"/>
              <w:rPr>
                <w:color w:val="333333"/>
                <w:sz w:val="24"/>
                <w:szCs w:val="24"/>
                <w:lang w:val="fr-CA"/>
              </w:rPr>
            </w:pPr>
            <w:r w:rsidRPr="00191A18">
              <w:rPr>
                <w:color w:val="333333"/>
                <w:sz w:val="24"/>
                <w:szCs w:val="24"/>
                <w:lang w:val="fr-CA"/>
              </w:rPr>
              <w:t>Соавтор</w:t>
            </w:r>
          </w:p>
        </w:tc>
      </w:tr>
      <w:tr w:rsidR="00B919B7" w:rsidRPr="00191A18" w:rsidTr="006F515C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9B7" w:rsidRPr="00191A18" w:rsidRDefault="00B919B7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9B7" w:rsidRPr="00191A18" w:rsidRDefault="00B919B7" w:rsidP="003D6F78">
            <w:pPr>
              <w:jc w:val="center"/>
              <w:rPr>
                <w:lang w:val="en-US"/>
              </w:rPr>
            </w:pPr>
            <w:r w:rsidRPr="00191A18">
              <w:rPr>
                <w:lang w:val="en-US"/>
              </w:rPr>
              <w:t xml:space="preserve">Premature Aging and structural organization of </w:t>
            </w:r>
            <w:proofErr w:type="gramStart"/>
            <w:r w:rsidRPr="00191A18">
              <w:rPr>
                <w:lang w:val="en-US"/>
              </w:rPr>
              <w:t>the  mesenteric</w:t>
            </w:r>
            <w:proofErr w:type="gramEnd"/>
            <w:r w:rsidRPr="00191A18">
              <w:rPr>
                <w:lang w:val="en-US"/>
              </w:rPr>
              <w:t xml:space="preserve"> lymph node</w:t>
            </w:r>
          </w:p>
          <w:p w:rsidR="00B919B7" w:rsidRPr="00191A18" w:rsidRDefault="00B919B7" w:rsidP="003D6F78">
            <w:pPr>
              <w:pStyle w:val="2"/>
              <w:shd w:val="clear" w:color="auto" w:fill="FFFFFF"/>
              <w:spacing w:before="0" w:after="0"/>
              <w:jc w:val="center"/>
              <w:rPr>
                <w:rStyle w:val="highlight-modulemmpyy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9B7" w:rsidRPr="00191A18" w:rsidRDefault="00B919B7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9B7" w:rsidRPr="00191A18" w:rsidRDefault="00B919B7" w:rsidP="003D6F7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sz w:val="24"/>
                <w:szCs w:val="24"/>
              </w:rPr>
              <w:t>Аrchiv</w:t>
            </w:r>
            <w:proofErr w:type="spellEnd"/>
            <w:r w:rsidRPr="00191A18">
              <w:rPr>
                <w:sz w:val="24"/>
                <w:szCs w:val="24"/>
              </w:rPr>
              <w:t xml:space="preserve"> </w:t>
            </w:r>
            <w:proofErr w:type="spellStart"/>
            <w:r w:rsidRPr="00191A18">
              <w:rPr>
                <w:sz w:val="24"/>
                <w:szCs w:val="24"/>
              </w:rPr>
              <w:t>Evromedical</w:t>
            </w:r>
            <w:proofErr w:type="spellEnd"/>
            <w:r w:rsidRPr="00191A18">
              <w:rPr>
                <w:sz w:val="24"/>
                <w:szCs w:val="24"/>
              </w:rPr>
              <w:t xml:space="preserve">. -2019, -Vol.9. </w:t>
            </w:r>
            <w:r w:rsidRPr="00191A18">
              <w:rPr>
                <w:sz w:val="24"/>
                <w:szCs w:val="24"/>
                <w:lang w:val="kk-KZ"/>
              </w:rPr>
              <w:t>№</w:t>
            </w:r>
            <w:r w:rsidRPr="00191A18">
              <w:rPr>
                <w:sz w:val="24"/>
                <w:szCs w:val="24"/>
              </w:rPr>
              <w:t>3. P.22-24.</w:t>
            </w:r>
          </w:p>
          <w:p w:rsidR="00B919B7" w:rsidRPr="00191A18" w:rsidRDefault="00B919B7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color w:val="555555"/>
                <w:sz w:val="24"/>
                <w:szCs w:val="24"/>
                <w:shd w:val="clear" w:color="auto" w:fill="FFFFFF"/>
              </w:rPr>
              <w:t>DOI:</w:t>
            </w:r>
            <w:hyperlink r:id="rId11" w:tgtFrame="_blank" w:history="1">
              <w:r w:rsidRPr="00191A18">
                <w:rPr>
                  <w:rStyle w:val="a3"/>
                  <w:rFonts w:eastAsiaTheme="majorEastAsia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10.35630/2199-885X/2019/9/3.7</w:t>
              </w:r>
            </w:hyperlink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9B7" w:rsidRPr="00191A18" w:rsidRDefault="00B919B7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  <w:lang w:val="en-US"/>
              </w:rPr>
              <w:t>IF 0.56</w:t>
            </w:r>
          </w:p>
          <w:p w:rsidR="00B919B7" w:rsidRPr="00191A18" w:rsidRDefault="00B919B7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  <w:lang w:val="en-US"/>
              </w:rPr>
              <w:t>Q2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9B7" w:rsidRPr="00191A18" w:rsidRDefault="006F515C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Emerging Sources Citation Index (ESCI)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9B7" w:rsidRPr="00191A18" w:rsidRDefault="00B919B7" w:rsidP="003D6F78">
            <w:pPr>
              <w:pStyle w:val="a5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9B7" w:rsidRPr="00191A18" w:rsidRDefault="00B919B7" w:rsidP="003D6F78">
            <w:pPr>
              <w:pStyle w:val="a5"/>
              <w:jc w:val="center"/>
              <w:rPr>
                <w:rStyle w:val="typography-modulelvnit"/>
                <w:rFonts w:eastAsia="TimesNewRomanPS-BoldItalicMT"/>
                <w:b/>
                <w:iCs/>
                <w:sz w:val="24"/>
                <w:szCs w:val="24"/>
              </w:rPr>
            </w:pPr>
            <w:r w:rsidRPr="00191A18">
              <w:rPr>
                <w:sz w:val="24"/>
                <w:szCs w:val="24"/>
                <w:lang w:val="kk-KZ"/>
              </w:rPr>
              <w:t xml:space="preserve">Olga V. Gorchakova, </w:t>
            </w:r>
            <w:r w:rsidRPr="00191A18">
              <w:rPr>
                <w:sz w:val="24"/>
                <w:szCs w:val="24"/>
              </w:rPr>
              <w:t xml:space="preserve">Natalya </w:t>
            </w:r>
            <w:proofErr w:type="spellStart"/>
            <w:r w:rsidRPr="00191A18">
              <w:rPr>
                <w:sz w:val="24"/>
                <w:szCs w:val="24"/>
              </w:rPr>
              <w:t>Kolosova</w:t>
            </w:r>
            <w:proofErr w:type="spellEnd"/>
            <w:r w:rsidRPr="00191A18">
              <w:rPr>
                <w:sz w:val="24"/>
                <w:szCs w:val="24"/>
              </w:rPr>
              <w:t xml:space="preserve">. </w:t>
            </w:r>
            <w:r w:rsidRPr="00191A18">
              <w:rPr>
                <w:sz w:val="24"/>
                <w:szCs w:val="24"/>
                <w:lang w:val="kk-KZ"/>
              </w:rPr>
              <w:t xml:space="preserve">Vladimir N. Gorchakov, </w:t>
            </w:r>
            <w:r w:rsidRPr="00191A18">
              <w:rPr>
                <w:sz w:val="24"/>
                <w:szCs w:val="24"/>
              </w:rPr>
              <w:t xml:space="preserve">Elena </w:t>
            </w:r>
            <w:proofErr w:type="spellStart"/>
            <w:r w:rsidRPr="00191A18">
              <w:rPr>
                <w:sz w:val="24"/>
                <w:szCs w:val="24"/>
              </w:rPr>
              <w:t>Starkova</w:t>
            </w:r>
            <w:proofErr w:type="spellEnd"/>
            <w:r w:rsidRPr="00191A18">
              <w:rPr>
                <w:sz w:val="24"/>
                <w:szCs w:val="24"/>
                <w:lang w:val="kk-KZ"/>
              </w:rPr>
              <w:t>,</w:t>
            </w:r>
            <w:r w:rsidRPr="00191A18">
              <w:rPr>
                <w:sz w:val="24"/>
                <w:szCs w:val="24"/>
              </w:rPr>
              <w:t xml:space="preserve"> </w:t>
            </w:r>
            <w:proofErr w:type="spellStart"/>
            <w:r w:rsidRPr="00191A18">
              <w:rPr>
                <w:rFonts w:eastAsia="TimesNewRomanPS-BoldItalicMT"/>
                <w:b/>
                <w:iCs/>
                <w:sz w:val="24"/>
                <w:szCs w:val="24"/>
              </w:rPr>
              <w:t>Demchenko</w:t>
            </w:r>
            <w:proofErr w:type="spellEnd"/>
            <w:r w:rsidRPr="00191A18">
              <w:rPr>
                <w:rFonts w:eastAsia="TimesNewRomanPS-BoldItalicMT"/>
                <w:b/>
                <w:iCs/>
                <w:sz w:val="24"/>
                <w:szCs w:val="24"/>
              </w:rPr>
              <w:t xml:space="preserve"> G.A.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9B7" w:rsidRPr="00191A18" w:rsidRDefault="00B919B7" w:rsidP="003D6F78">
            <w:pPr>
              <w:pStyle w:val="a5"/>
              <w:jc w:val="center"/>
              <w:rPr>
                <w:color w:val="333333"/>
                <w:sz w:val="24"/>
                <w:szCs w:val="24"/>
                <w:lang w:val="fr-CA"/>
              </w:rPr>
            </w:pPr>
            <w:r w:rsidRPr="00191A18">
              <w:rPr>
                <w:color w:val="333333"/>
                <w:sz w:val="24"/>
                <w:szCs w:val="24"/>
                <w:lang w:val="fr-CA"/>
              </w:rPr>
              <w:t>Соавтор</w:t>
            </w:r>
          </w:p>
        </w:tc>
      </w:tr>
      <w:tr w:rsidR="009C5332" w:rsidRPr="00191A18" w:rsidTr="006F515C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332" w:rsidRPr="00191A18" w:rsidRDefault="00B919B7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t>9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332" w:rsidRPr="00191A18" w:rsidRDefault="009C5332" w:rsidP="003D6F7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 w:eastAsia="kk-KZ"/>
              </w:rPr>
            </w:pPr>
            <w:r w:rsidRPr="00191A18">
              <w:rPr>
                <w:rStyle w:val="highlight-modulemmpyy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Contractile Activity of Lymph Nodes in Young, Middle-Aged, and Old Rats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332" w:rsidRPr="00191A18" w:rsidRDefault="009C5332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332" w:rsidRPr="00191A18" w:rsidRDefault="009C5332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t>Bulletin of Experimental Biology and Medicine, Vol.167, No.2, June, P. 194-197. 2019.</w:t>
            </w:r>
          </w:p>
          <w:p w:rsidR="001D1753" w:rsidRPr="00191A18" w:rsidRDefault="001D1753" w:rsidP="003D6F78">
            <w:pPr>
              <w:shd w:val="clear" w:color="auto" w:fill="FFFFFF"/>
              <w:jc w:val="center"/>
              <w:rPr>
                <w:color w:val="2E2E2E"/>
                <w:lang w:val="kk-KZ" w:eastAsia="kk-KZ"/>
              </w:rPr>
            </w:pPr>
            <w:r w:rsidRPr="00191A18">
              <w:rPr>
                <w:color w:val="2E2E2E"/>
                <w:lang w:val="kk-KZ" w:eastAsia="kk-KZ"/>
              </w:rPr>
              <w:t>DOI</w:t>
            </w:r>
            <w:r w:rsidRPr="00191A18">
              <w:rPr>
                <w:color w:val="2E2E2E"/>
                <w:lang w:val="en-US" w:eastAsia="kk-KZ"/>
              </w:rPr>
              <w:t xml:space="preserve"> </w:t>
            </w:r>
            <w:r w:rsidRPr="00191A18">
              <w:rPr>
                <w:color w:val="2E2E2E"/>
                <w:lang w:val="kk-KZ" w:eastAsia="kk-KZ"/>
              </w:rPr>
              <w:t>10.1007/s10517-019-04489-x</w:t>
            </w:r>
          </w:p>
          <w:p w:rsidR="001D1753" w:rsidRPr="00191A18" w:rsidRDefault="001D1753" w:rsidP="003D6F7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332" w:rsidRPr="00191A18" w:rsidRDefault="009C5332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</w:rPr>
              <w:t xml:space="preserve">IF </w:t>
            </w:r>
            <w:r w:rsidRPr="00191A18">
              <w:rPr>
                <w:rFonts w:eastAsia="Calibri"/>
                <w:lang w:val="en-US"/>
              </w:rPr>
              <w:t>1.2</w:t>
            </w:r>
          </w:p>
          <w:p w:rsidR="009C5332" w:rsidRPr="00191A18" w:rsidRDefault="009C5332" w:rsidP="003D6F78">
            <w:pPr>
              <w:jc w:val="center"/>
              <w:rPr>
                <w:color w:val="333333"/>
                <w:lang w:val="en-US"/>
              </w:rPr>
            </w:pPr>
            <w:r w:rsidRPr="00191A18">
              <w:rPr>
                <w:rFonts w:eastAsia="Calibri"/>
              </w:rPr>
              <w:t>Q</w:t>
            </w:r>
            <w:r w:rsidRPr="00191A18">
              <w:rPr>
                <w:rFonts w:eastAsia="Calibri"/>
                <w:lang w:val="en-US"/>
              </w:rPr>
              <w:t>3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332" w:rsidRPr="00191A18" w:rsidRDefault="009C5332" w:rsidP="003D6F78">
            <w:pPr>
              <w:jc w:val="center"/>
              <w:rPr>
                <w:color w:val="333333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332" w:rsidRPr="00191A18" w:rsidRDefault="009C5332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1.5</w:t>
            </w:r>
          </w:p>
          <w:p w:rsidR="009C5332" w:rsidRPr="00191A18" w:rsidRDefault="009C5332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32%</w:t>
            </w:r>
          </w:p>
          <w:p w:rsidR="009C5332" w:rsidRPr="00191A18" w:rsidRDefault="009C5332" w:rsidP="003D6F78">
            <w:pPr>
              <w:jc w:val="center"/>
              <w:rPr>
                <w:color w:val="333333"/>
                <w:lang w:val="en-US"/>
              </w:rPr>
            </w:pPr>
            <w:r w:rsidRPr="00191A18">
              <w:rPr>
                <w:shd w:val="clear" w:color="auto" w:fill="FFFFFF"/>
                <w:lang w:val="en-US"/>
              </w:rPr>
              <w:t>(Biochemistry, Genetics and Molecular Biology)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53" w:rsidRPr="00191A18" w:rsidRDefault="001D1753" w:rsidP="003D6F78">
            <w:pPr>
              <w:pStyle w:val="a5"/>
              <w:jc w:val="center"/>
              <w:rPr>
                <w:rFonts w:eastAsia="TimesNewRomanPS-BoldItalicMT"/>
                <w:b/>
                <w:iCs/>
                <w:sz w:val="24"/>
                <w:szCs w:val="24"/>
              </w:rPr>
            </w:pPr>
            <w:proofErr w:type="spellStart"/>
            <w:r w:rsidRPr="00191A18">
              <w:rPr>
                <w:rFonts w:eastAsia="TimesNewRomanPS-BoldItalicMT"/>
                <w:b/>
                <w:iCs/>
                <w:sz w:val="24"/>
                <w:szCs w:val="24"/>
              </w:rPr>
              <w:t>Demchenko</w:t>
            </w:r>
            <w:proofErr w:type="spellEnd"/>
            <w:r w:rsidRPr="00191A18">
              <w:rPr>
                <w:rFonts w:eastAsia="TimesNewRomanPS-BoldItalicMT"/>
                <w:b/>
                <w:iCs/>
                <w:sz w:val="24"/>
                <w:szCs w:val="24"/>
              </w:rPr>
              <w:t xml:space="preserve"> G.A.,</w:t>
            </w:r>
          </w:p>
          <w:p w:rsidR="009C5332" w:rsidRPr="00191A18" w:rsidRDefault="001D1753" w:rsidP="003D6F7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sz w:val="24"/>
                <w:szCs w:val="24"/>
              </w:rPr>
              <w:t>Abdreshov</w:t>
            </w:r>
            <w:proofErr w:type="spellEnd"/>
            <w:r w:rsidRPr="00191A18">
              <w:rPr>
                <w:sz w:val="24"/>
                <w:szCs w:val="24"/>
              </w:rPr>
              <w:t xml:space="preserve"> S.N., </w:t>
            </w:r>
            <w:proofErr w:type="spellStart"/>
            <w:r w:rsidRPr="00191A18">
              <w:rPr>
                <w:sz w:val="24"/>
                <w:szCs w:val="24"/>
              </w:rPr>
              <w:t>Nurmakhanova</w:t>
            </w:r>
            <w:proofErr w:type="spellEnd"/>
            <w:r w:rsidRPr="00191A18">
              <w:rPr>
                <w:sz w:val="24"/>
                <w:szCs w:val="24"/>
              </w:rPr>
              <w:t xml:space="preserve"> B.A.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332" w:rsidRPr="00191A18" w:rsidRDefault="001D1753" w:rsidP="003D6F78">
            <w:pPr>
              <w:pStyle w:val="a5"/>
              <w:jc w:val="center"/>
              <w:rPr>
                <w:color w:val="333333"/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  <w:lang w:val="kk-KZ"/>
              </w:rPr>
              <w:t>Первый автор и автор для корреспонденции</w:t>
            </w:r>
          </w:p>
        </w:tc>
      </w:tr>
    </w:tbl>
    <w:p w:rsidR="00E221A3" w:rsidRPr="00191A18" w:rsidRDefault="00E221A3" w:rsidP="00E221A3">
      <w:pPr>
        <w:rPr>
          <w:lang w:val="kk-KZ"/>
        </w:rPr>
      </w:pPr>
    </w:p>
    <w:p w:rsidR="00E221A3" w:rsidRPr="00191A18" w:rsidRDefault="00E221A3" w:rsidP="00E221A3">
      <w:pPr>
        <w:rPr>
          <w:lang w:val="kk-KZ"/>
        </w:rPr>
      </w:pPr>
    </w:p>
    <w:p w:rsidR="00E221A3" w:rsidRPr="00191A18" w:rsidRDefault="00E221A3" w:rsidP="00E221A3">
      <w:r w:rsidRPr="00191A18">
        <w:rPr>
          <w:lang w:val="kk-KZ"/>
        </w:rPr>
        <w:t xml:space="preserve">                                  </w:t>
      </w:r>
      <w:r w:rsidRPr="00191A18">
        <w:t xml:space="preserve">Ученый секретарь                                                                </w:t>
      </w:r>
      <w:r w:rsidRPr="00191A18">
        <w:rPr>
          <w:lang w:val="kk-KZ"/>
        </w:rPr>
        <w:t xml:space="preserve">                   </w:t>
      </w:r>
      <w:r w:rsidRPr="00191A18">
        <w:t xml:space="preserve">Соискатель, </w:t>
      </w:r>
      <w:proofErr w:type="gramStart"/>
      <w:r w:rsidRPr="00191A18">
        <w:t>д.м.н..</w:t>
      </w:r>
      <w:proofErr w:type="gramEnd"/>
      <w:r w:rsidRPr="00191A18">
        <w:t>,</w:t>
      </w:r>
    </w:p>
    <w:p w:rsidR="00E221A3" w:rsidRPr="00191A18" w:rsidRDefault="00E221A3" w:rsidP="00E221A3">
      <w:pPr>
        <w:jc w:val="center"/>
      </w:pPr>
      <w:r w:rsidRPr="00191A18">
        <w:t xml:space="preserve">__________________ </w:t>
      </w:r>
      <w:proofErr w:type="spellStart"/>
      <w:r w:rsidRPr="00191A18">
        <w:t>Джангалина</w:t>
      </w:r>
      <w:proofErr w:type="spellEnd"/>
      <w:r w:rsidRPr="00191A18">
        <w:t xml:space="preserve"> Э.Д.        </w:t>
      </w:r>
      <w:r w:rsidRPr="00191A18">
        <w:rPr>
          <w:lang w:val="kk-KZ"/>
        </w:rPr>
        <w:t xml:space="preserve">                   </w:t>
      </w:r>
      <w:r w:rsidRPr="00191A18">
        <w:t xml:space="preserve">                     _______________</w:t>
      </w:r>
      <w:proofErr w:type="gramStart"/>
      <w:r w:rsidRPr="00191A18">
        <w:t>_  Демченко</w:t>
      </w:r>
      <w:proofErr w:type="gramEnd"/>
      <w:r w:rsidRPr="00191A18">
        <w:t xml:space="preserve"> Г.А.</w:t>
      </w:r>
    </w:p>
    <w:p w:rsidR="00E221A3" w:rsidRPr="00191A18" w:rsidRDefault="00E221A3"/>
    <w:tbl>
      <w:tblPr>
        <w:tblW w:w="525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67"/>
        <w:gridCol w:w="2585"/>
        <w:gridCol w:w="1036"/>
        <w:gridCol w:w="2664"/>
        <w:gridCol w:w="1776"/>
        <w:gridCol w:w="1169"/>
        <w:gridCol w:w="1536"/>
        <w:gridCol w:w="2203"/>
        <w:gridCol w:w="1966"/>
      </w:tblGrid>
      <w:tr w:rsidR="00B919B7" w:rsidRPr="00191A18" w:rsidTr="00867607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9B7" w:rsidRPr="00191A18" w:rsidRDefault="00B919B7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9B7" w:rsidRPr="00191A18" w:rsidRDefault="00B919B7" w:rsidP="003D6F78">
            <w:pPr>
              <w:pStyle w:val="2"/>
              <w:shd w:val="clear" w:color="auto" w:fill="FFFFFF"/>
              <w:spacing w:before="0" w:after="0"/>
              <w:jc w:val="center"/>
              <w:rPr>
                <w:rStyle w:val="highlight-modulemmpyy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191A18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Interrelation of trace elements and the structural organization of lymph nodes at young and senile age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9B7" w:rsidRPr="00191A18" w:rsidRDefault="00B919B7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9B7" w:rsidRPr="00191A18" w:rsidRDefault="00B919B7" w:rsidP="003D6F7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sz w:val="24"/>
                <w:szCs w:val="24"/>
              </w:rPr>
              <w:t>Аrchiv</w:t>
            </w:r>
            <w:proofErr w:type="spellEnd"/>
            <w:r w:rsidRPr="00191A18">
              <w:rPr>
                <w:sz w:val="24"/>
                <w:szCs w:val="24"/>
              </w:rPr>
              <w:t xml:space="preserve"> </w:t>
            </w:r>
            <w:proofErr w:type="spellStart"/>
            <w:r w:rsidRPr="00191A18">
              <w:rPr>
                <w:sz w:val="24"/>
                <w:szCs w:val="24"/>
              </w:rPr>
              <w:t>Evromedical</w:t>
            </w:r>
            <w:proofErr w:type="spellEnd"/>
            <w:r w:rsidRPr="00191A18">
              <w:rPr>
                <w:sz w:val="24"/>
                <w:szCs w:val="24"/>
              </w:rPr>
              <w:t>. -2020, -Vol.10. №2. P.22-25.</w:t>
            </w:r>
          </w:p>
          <w:p w:rsidR="00B919B7" w:rsidRPr="00191A18" w:rsidRDefault="00B919B7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  <w:shd w:val="clear" w:color="auto" w:fill="FFFFFF"/>
              </w:rPr>
              <w:t>DOI</w:t>
            </w:r>
            <w:r w:rsidRPr="00191A18">
              <w:rPr>
                <w:color w:val="555555"/>
                <w:sz w:val="24"/>
                <w:szCs w:val="24"/>
                <w:shd w:val="clear" w:color="auto" w:fill="FFFFFF"/>
              </w:rPr>
              <w:t>:</w:t>
            </w:r>
            <w:hyperlink r:id="rId12" w:tgtFrame="_blank" w:history="1">
              <w:r w:rsidRPr="00191A18">
                <w:rPr>
                  <w:rStyle w:val="a3"/>
                  <w:rFonts w:eastAsiaTheme="majorEastAsia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10.35630/2199-885X/2020/10/2.6</w:t>
              </w:r>
            </w:hyperlink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9B7" w:rsidRPr="00191A18" w:rsidRDefault="00B919B7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  <w:lang w:val="en-US"/>
              </w:rPr>
              <w:t>IF 0.56</w:t>
            </w:r>
          </w:p>
          <w:p w:rsidR="00B919B7" w:rsidRPr="00191A18" w:rsidRDefault="00B919B7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  <w:lang w:val="en-US"/>
              </w:rPr>
              <w:t>Q2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9B7" w:rsidRPr="00191A18" w:rsidRDefault="006F515C" w:rsidP="003D6F78">
            <w:pPr>
              <w:jc w:val="center"/>
              <w:rPr>
                <w:color w:val="333333"/>
                <w:lang w:val="en-US"/>
              </w:rPr>
            </w:pPr>
            <w:r w:rsidRPr="00191A18">
              <w:rPr>
                <w:bCs/>
                <w:lang w:val="kk-KZ"/>
              </w:rPr>
              <w:t>Emerging Sources Citation Index (ESCI)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19B7" w:rsidRPr="00191A18" w:rsidRDefault="00B919B7" w:rsidP="003D6F78">
            <w:pPr>
              <w:pStyle w:val="a5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9B7" w:rsidRPr="00191A18" w:rsidRDefault="00B919B7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Olga V. Gorchakova, Yurij P. Kolmogorov, Vladimir N. Gorchakov</w:t>
            </w:r>
          </w:p>
          <w:p w:rsidR="00B919B7" w:rsidRPr="00191A18" w:rsidRDefault="00B919B7" w:rsidP="003D6F78">
            <w:pPr>
              <w:pStyle w:val="a5"/>
              <w:jc w:val="center"/>
              <w:rPr>
                <w:rFonts w:eastAsia="TimesNewRomanPS-BoldItalicMT"/>
                <w:b/>
                <w:iCs/>
                <w:sz w:val="24"/>
                <w:szCs w:val="24"/>
              </w:rPr>
            </w:pPr>
            <w:proofErr w:type="spellStart"/>
            <w:r w:rsidRPr="00191A18">
              <w:rPr>
                <w:rFonts w:eastAsia="TimesNewRomanPS-BoldItalicMT"/>
                <w:b/>
                <w:iCs/>
                <w:sz w:val="24"/>
                <w:szCs w:val="24"/>
              </w:rPr>
              <w:t>Demchenko</w:t>
            </w:r>
            <w:proofErr w:type="spellEnd"/>
            <w:r w:rsidRPr="00191A18">
              <w:rPr>
                <w:rFonts w:eastAsia="TimesNewRomanPS-BoldItalicMT"/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Pr="00191A18">
              <w:rPr>
                <w:rFonts w:eastAsia="TimesNewRomanPS-BoldItalicMT"/>
                <w:b/>
                <w:iCs/>
                <w:sz w:val="24"/>
                <w:szCs w:val="24"/>
              </w:rPr>
              <w:t>G.A</w:t>
            </w:r>
            <w:proofErr w:type="gramEnd"/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19B7" w:rsidRPr="00191A18" w:rsidRDefault="00B919B7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color w:val="333333"/>
                <w:sz w:val="24"/>
                <w:szCs w:val="24"/>
                <w:lang w:val="fr-CA"/>
              </w:rPr>
              <w:t>Соавтор</w:t>
            </w:r>
          </w:p>
        </w:tc>
      </w:tr>
      <w:tr w:rsidR="009C5332" w:rsidRPr="00191A18" w:rsidTr="00867607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332" w:rsidRPr="00191A18" w:rsidRDefault="00B919B7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t>11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FF1" w:rsidRPr="00191A18" w:rsidRDefault="001D1753" w:rsidP="003D6F7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 w:eastAsia="kk-KZ"/>
              </w:rPr>
            </w:pPr>
            <w:r w:rsidRPr="00191A18">
              <w:rPr>
                <w:rStyle w:val="highlight-modulemmpyy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The Specifics of Adrenergic Innervation of Lymph Nodes from Different Body Regions in Young, Mature, and Old Animals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332" w:rsidRPr="00191A18" w:rsidRDefault="001D1753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53" w:rsidRPr="00191A18" w:rsidRDefault="001D1753" w:rsidP="003D6F78">
            <w:pPr>
              <w:jc w:val="center"/>
              <w:rPr>
                <w:shd w:val="clear" w:color="auto" w:fill="FCFCFC"/>
                <w:lang w:val="kk-KZ"/>
              </w:rPr>
            </w:pPr>
            <w:r w:rsidRPr="00191A18">
              <w:rPr>
                <w:iCs/>
                <w:lang w:val="en-US"/>
              </w:rPr>
              <w:t xml:space="preserve">Bulletin of Experimental Biology and Medicine, </w:t>
            </w:r>
            <w:r w:rsidRPr="00191A18">
              <w:rPr>
                <w:lang w:val="en-US"/>
              </w:rPr>
              <w:t>- 2021, V</w:t>
            </w:r>
            <w:r w:rsidRPr="00191A18">
              <w:rPr>
                <w:rStyle w:val="u-visually-hidden"/>
                <w:bdr w:val="none" w:sz="0" w:space="0" w:color="auto" w:frame="1"/>
                <w:shd w:val="clear" w:color="auto" w:fill="FCFCFC"/>
                <w:lang w:val="en-US"/>
              </w:rPr>
              <w:t>ol</w:t>
            </w:r>
            <w:r w:rsidRPr="00191A18">
              <w:rPr>
                <w:shd w:val="clear" w:color="auto" w:fill="FCFCFC"/>
                <w:lang w:val="en-US"/>
              </w:rPr>
              <w:t xml:space="preserve">.170(4), </w:t>
            </w:r>
            <w:r w:rsidRPr="00191A18">
              <w:rPr>
                <w:rStyle w:val="u-visually-hidden"/>
                <w:bdr w:val="none" w:sz="0" w:space="0" w:color="auto" w:frame="1"/>
                <w:shd w:val="clear" w:color="auto" w:fill="FCFCFC"/>
                <w:lang w:val="en-US"/>
              </w:rPr>
              <w:t>-P.</w:t>
            </w:r>
            <w:r w:rsidRPr="00191A18">
              <w:rPr>
                <w:shd w:val="clear" w:color="auto" w:fill="FCFCFC"/>
                <w:lang w:val="en-US"/>
              </w:rPr>
              <w:t>283–287.</w:t>
            </w:r>
          </w:p>
          <w:p w:rsidR="009C5332" w:rsidRPr="00191A18" w:rsidRDefault="00784A26" w:rsidP="003D6F78">
            <w:pPr>
              <w:pStyle w:val="a5"/>
              <w:jc w:val="center"/>
              <w:rPr>
                <w:sz w:val="24"/>
                <w:szCs w:val="24"/>
              </w:rPr>
            </w:pPr>
            <w:hyperlink r:id="rId13" w:history="1">
              <w:r w:rsidR="001D1753" w:rsidRPr="00191A18">
                <w:rPr>
                  <w:rStyle w:val="a3"/>
                  <w:sz w:val="24"/>
                  <w:szCs w:val="24"/>
                  <w:shd w:val="clear" w:color="auto" w:fill="FCFCFC"/>
                </w:rPr>
                <w:t>https://doi.org/10.1007/s10517-021-05052-3</w:t>
              </w:r>
            </w:hyperlink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1753" w:rsidRPr="00191A18" w:rsidRDefault="001D1753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</w:rPr>
              <w:t xml:space="preserve">IF </w:t>
            </w:r>
            <w:r w:rsidRPr="00191A18">
              <w:rPr>
                <w:rFonts w:eastAsia="Calibri"/>
                <w:lang w:val="en-US"/>
              </w:rPr>
              <w:t>1.4</w:t>
            </w:r>
          </w:p>
          <w:p w:rsidR="009C5332" w:rsidRPr="00191A18" w:rsidRDefault="001D1753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</w:rPr>
              <w:t>Q</w:t>
            </w:r>
            <w:r w:rsidRPr="00191A18">
              <w:rPr>
                <w:rFonts w:eastAsia="Calibri"/>
                <w:lang w:val="en-US"/>
              </w:rPr>
              <w:t>3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332" w:rsidRPr="00191A18" w:rsidRDefault="009C5332" w:rsidP="003D6F7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1753" w:rsidRPr="00191A18" w:rsidRDefault="001D1753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1.5</w:t>
            </w:r>
          </w:p>
          <w:p w:rsidR="001D1753" w:rsidRPr="00191A18" w:rsidRDefault="001D1753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35%</w:t>
            </w:r>
          </w:p>
          <w:p w:rsidR="009C5332" w:rsidRPr="00191A18" w:rsidRDefault="001D1753" w:rsidP="003D6F78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191A18">
              <w:rPr>
                <w:sz w:val="24"/>
                <w:szCs w:val="24"/>
                <w:shd w:val="clear" w:color="auto" w:fill="FFFFFF"/>
              </w:rPr>
              <w:t>(Biochemistry, Genetics and Molecular Biology)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332" w:rsidRPr="00191A18" w:rsidRDefault="001D1753" w:rsidP="003D6F7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b/>
                <w:bCs/>
                <w:sz w:val="24"/>
                <w:szCs w:val="24"/>
              </w:rPr>
              <w:t>Demchenko</w:t>
            </w:r>
            <w:proofErr w:type="spellEnd"/>
            <w:r w:rsidRPr="00191A18">
              <w:rPr>
                <w:b/>
                <w:bCs/>
                <w:sz w:val="24"/>
                <w:szCs w:val="24"/>
              </w:rPr>
              <w:t xml:space="preserve"> G.A.,</w:t>
            </w:r>
            <w:r w:rsidRPr="00191A18">
              <w:rPr>
                <w:sz w:val="24"/>
                <w:szCs w:val="24"/>
              </w:rPr>
              <w:t xml:space="preserve"> </w:t>
            </w:r>
            <w:proofErr w:type="spellStart"/>
            <w:r w:rsidRPr="00191A18">
              <w:rPr>
                <w:sz w:val="24"/>
                <w:szCs w:val="24"/>
              </w:rPr>
              <w:t>Abdreshov</w:t>
            </w:r>
            <w:proofErr w:type="spellEnd"/>
            <w:r w:rsidRPr="00191A18">
              <w:rPr>
                <w:sz w:val="24"/>
                <w:szCs w:val="24"/>
              </w:rPr>
              <w:t xml:space="preserve"> S.N., </w:t>
            </w:r>
            <w:proofErr w:type="spellStart"/>
            <w:r w:rsidRPr="00191A18">
              <w:rPr>
                <w:sz w:val="24"/>
                <w:szCs w:val="24"/>
              </w:rPr>
              <w:t>Akhmetbayeva</w:t>
            </w:r>
            <w:proofErr w:type="spellEnd"/>
            <w:r w:rsidRPr="00191A18">
              <w:rPr>
                <w:sz w:val="24"/>
                <w:szCs w:val="24"/>
              </w:rPr>
              <w:t xml:space="preserve"> N.A., </w:t>
            </w:r>
            <w:proofErr w:type="spellStart"/>
            <w:r w:rsidRPr="00191A18">
              <w:rPr>
                <w:sz w:val="24"/>
                <w:szCs w:val="24"/>
              </w:rPr>
              <w:t>Makashev</w:t>
            </w:r>
            <w:proofErr w:type="spellEnd"/>
            <w:r w:rsidRPr="00191A18">
              <w:rPr>
                <w:sz w:val="24"/>
                <w:szCs w:val="24"/>
              </w:rPr>
              <w:t xml:space="preserve"> E.K., </w:t>
            </w:r>
            <w:proofErr w:type="spellStart"/>
            <w:r w:rsidRPr="00191A18">
              <w:rPr>
                <w:sz w:val="24"/>
                <w:szCs w:val="24"/>
              </w:rPr>
              <w:t>Nurmakhanova</w:t>
            </w:r>
            <w:proofErr w:type="spellEnd"/>
            <w:r w:rsidRPr="00191A18">
              <w:rPr>
                <w:sz w:val="24"/>
                <w:szCs w:val="24"/>
              </w:rPr>
              <w:t xml:space="preserve"> B.A., </w:t>
            </w:r>
            <w:proofErr w:type="spellStart"/>
            <w:r w:rsidRPr="00191A18">
              <w:rPr>
                <w:sz w:val="24"/>
                <w:szCs w:val="24"/>
              </w:rPr>
              <w:t>Balkhybekova</w:t>
            </w:r>
            <w:proofErr w:type="spellEnd"/>
            <w:r w:rsidRPr="00191A18">
              <w:rPr>
                <w:sz w:val="24"/>
                <w:szCs w:val="24"/>
              </w:rPr>
              <w:t xml:space="preserve"> A.O., </w:t>
            </w:r>
            <w:proofErr w:type="spellStart"/>
            <w:r w:rsidRPr="00191A18">
              <w:rPr>
                <w:sz w:val="24"/>
                <w:szCs w:val="24"/>
              </w:rPr>
              <w:t>Kalekeshov</w:t>
            </w:r>
            <w:proofErr w:type="spellEnd"/>
            <w:r w:rsidRPr="00191A1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5332" w:rsidRPr="00191A18" w:rsidRDefault="001D1753" w:rsidP="003D6F78">
            <w:pPr>
              <w:pStyle w:val="a5"/>
              <w:jc w:val="center"/>
              <w:rPr>
                <w:color w:val="333333"/>
                <w:sz w:val="24"/>
                <w:szCs w:val="24"/>
                <w:lang w:val="fr-CA"/>
              </w:rPr>
            </w:pPr>
            <w:r w:rsidRPr="00191A18">
              <w:rPr>
                <w:sz w:val="24"/>
                <w:szCs w:val="24"/>
                <w:lang w:val="kk-KZ"/>
              </w:rPr>
              <w:t>Первый автор и автор для корреспонденции</w:t>
            </w:r>
          </w:p>
        </w:tc>
      </w:tr>
      <w:tr w:rsidR="006E51E1" w:rsidRPr="00191A18" w:rsidTr="00867607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51E1" w:rsidRPr="00191A18" w:rsidRDefault="00B919B7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t>12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1E1" w:rsidRPr="00191A18" w:rsidRDefault="006E51E1" w:rsidP="003D6F78">
            <w:pPr>
              <w:pStyle w:val="2"/>
              <w:shd w:val="clear" w:color="auto" w:fill="FFFFFF"/>
              <w:spacing w:before="0" w:after="0"/>
              <w:jc w:val="center"/>
              <w:rPr>
                <w:rStyle w:val="highlight-modulemmpyy"/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191A18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Microelement profile and structure of regional lymph nodes during senile in </w:t>
            </w:r>
            <w:proofErr w:type="spellStart"/>
            <w:r w:rsidRPr="00191A18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volution</w:t>
            </w:r>
            <w:proofErr w:type="spellEnd"/>
            <w:r w:rsidRPr="00191A18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of lymphoid tissue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51E1" w:rsidRPr="00191A18" w:rsidRDefault="006E51E1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1E1" w:rsidRPr="00191A18" w:rsidRDefault="006E51E1" w:rsidP="003D6F78">
            <w:pPr>
              <w:jc w:val="center"/>
              <w:rPr>
                <w:lang w:val="en-US"/>
              </w:rPr>
            </w:pPr>
            <w:r w:rsidRPr="00191A18">
              <w:t>А</w:t>
            </w:r>
            <w:proofErr w:type="spellStart"/>
            <w:r w:rsidRPr="00191A18">
              <w:rPr>
                <w:lang w:val="en-US"/>
              </w:rPr>
              <w:t>rchiv</w:t>
            </w:r>
            <w:proofErr w:type="spellEnd"/>
            <w:r w:rsidRPr="00191A18">
              <w:rPr>
                <w:lang w:val="en-US"/>
              </w:rPr>
              <w:t xml:space="preserve"> </w:t>
            </w:r>
            <w:proofErr w:type="spellStart"/>
            <w:r w:rsidRPr="00191A18">
              <w:rPr>
                <w:lang w:val="en-US"/>
              </w:rPr>
              <w:t>euromedica</w:t>
            </w:r>
            <w:proofErr w:type="spellEnd"/>
            <w:r w:rsidRPr="00191A18">
              <w:rPr>
                <w:lang w:val="en-US"/>
              </w:rPr>
              <w:t>, -2021, - Vol.11, -№1, -P.48-51</w:t>
            </w:r>
          </w:p>
          <w:p w:rsidR="006E51E1" w:rsidRPr="00191A18" w:rsidRDefault="006E51E1" w:rsidP="003D6F78">
            <w:pPr>
              <w:pStyle w:val="3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val="en-US" w:eastAsia="kk-KZ"/>
              </w:rPr>
            </w:pPr>
            <w:r w:rsidRPr="00191A18">
              <w:rPr>
                <w:rFonts w:ascii="Times New Roman" w:hAnsi="Times New Roman" w:cs="Times New Roman"/>
                <w:color w:val="000000"/>
                <w:lang w:val="en-US"/>
              </w:rPr>
              <w:t xml:space="preserve">DOI </w:t>
            </w:r>
            <w:r w:rsidRPr="00191A18">
              <w:rPr>
                <w:rStyle w:val="value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10.35630/2199-885X/2021/11/1.9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1E1" w:rsidRPr="00191A18" w:rsidRDefault="006E51E1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</w:rPr>
              <w:t xml:space="preserve">IF </w:t>
            </w:r>
            <w:r w:rsidRPr="00191A18">
              <w:rPr>
                <w:rFonts w:eastAsia="Calibri"/>
                <w:lang w:val="en-US"/>
              </w:rPr>
              <w:t>0.56</w:t>
            </w:r>
          </w:p>
          <w:p w:rsidR="006E51E1" w:rsidRPr="00191A18" w:rsidRDefault="006E51E1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</w:rPr>
              <w:t>Q</w:t>
            </w:r>
            <w:r w:rsidRPr="00191A18">
              <w:rPr>
                <w:rFonts w:eastAsia="Calibri"/>
                <w:lang w:val="en-US"/>
              </w:rPr>
              <w:t>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51E1" w:rsidRPr="00191A18" w:rsidRDefault="006F515C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  <w:lang w:val="kk-KZ"/>
              </w:rPr>
              <w:t>Emerging Sources Citation Index (ESCI)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51E1" w:rsidRPr="00191A18" w:rsidRDefault="006E51E1" w:rsidP="003D6F78">
            <w:pPr>
              <w:pStyle w:val="a5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51E1" w:rsidRPr="00191A18" w:rsidRDefault="00A240E1" w:rsidP="003D6F78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91A18">
              <w:rPr>
                <w:sz w:val="24"/>
                <w:szCs w:val="24"/>
              </w:rPr>
              <w:t>Gorchakova</w:t>
            </w:r>
            <w:proofErr w:type="spellEnd"/>
            <w:r w:rsidRPr="00191A18">
              <w:rPr>
                <w:sz w:val="24"/>
                <w:szCs w:val="24"/>
              </w:rPr>
              <w:t xml:space="preserve"> O., Gorchakov V, Kolmogorov Yu., </w:t>
            </w:r>
            <w:proofErr w:type="spellStart"/>
            <w:r w:rsidRPr="00191A18">
              <w:rPr>
                <w:sz w:val="24"/>
                <w:szCs w:val="24"/>
              </w:rPr>
              <w:t>Nurmakhanova</w:t>
            </w:r>
            <w:proofErr w:type="spellEnd"/>
            <w:r w:rsidRPr="00191A18">
              <w:rPr>
                <w:sz w:val="24"/>
                <w:szCs w:val="24"/>
              </w:rPr>
              <w:t xml:space="preserve"> B., </w:t>
            </w:r>
            <w:proofErr w:type="spellStart"/>
            <w:r w:rsidRPr="00191A18">
              <w:rPr>
                <w:b/>
                <w:bCs/>
                <w:sz w:val="24"/>
                <w:szCs w:val="24"/>
              </w:rPr>
              <w:t>Demchenko</w:t>
            </w:r>
            <w:proofErr w:type="spellEnd"/>
            <w:r w:rsidRPr="00191A18">
              <w:rPr>
                <w:b/>
                <w:bCs/>
                <w:sz w:val="24"/>
                <w:szCs w:val="24"/>
              </w:rPr>
              <w:t xml:space="preserve"> G.,</w:t>
            </w:r>
            <w:r w:rsidRPr="00191A18">
              <w:rPr>
                <w:sz w:val="24"/>
                <w:szCs w:val="24"/>
              </w:rPr>
              <w:t xml:space="preserve"> </w:t>
            </w:r>
            <w:proofErr w:type="spellStart"/>
            <w:r w:rsidRPr="00191A18">
              <w:rPr>
                <w:sz w:val="24"/>
                <w:szCs w:val="24"/>
              </w:rPr>
              <w:t>Abdreshov</w:t>
            </w:r>
            <w:proofErr w:type="spellEnd"/>
            <w:r w:rsidRPr="00191A18">
              <w:rPr>
                <w:sz w:val="24"/>
                <w:szCs w:val="24"/>
              </w:rPr>
              <w:t xml:space="preserve"> S.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51E1" w:rsidRPr="00191A18" w:rsidRDefault="00A240E1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color w:val="333333"/>
                <w:sz w:val="24"/>
                <w:szCs w:val="24"/>
                <w:lang w:val="fr-CA"/>
              </w:rPr>
              <w:t>Соавтор</w:t>
            </w:r>
          </w:p>
        </w:tc>
      </w:tr>
      <w:tr w:rsidR="00867607" w:rsidRPr="00191A18" w:rsidTr="00867607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07" w:rsidRPr="00191A18" w:rsidRDefault="00867607" w:rsidP="00867607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</w:rPr>
              <w:t>1</w:t>
            </w:r>
            <w:r w:rsidRPr="00191A1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07" w:rsidRPr="00191A18" w:rsidRDefault="00867607" w:rsidP="00867607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191A18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Condition of Adrenergic Innervation Apparatus of the Thyroid Gland, Blood and Lymph Vessels, and Lymph Nodes during Correction of Hypothyrosis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07" w:rsidRPr="00191A18" w:rsidRDefault="00867607" w:rsidP="00867607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07" w:rsidRPr="00191A18" w:rsidRDefault="00867607" w:rsidP="00867607">
            <w:pPr>
              <w:jc w:val="center"/>
              <w:rPr>
                <w:i/>
                <w:iCs/>
                <w:lang w:val="en-US"/>
              </w:rPr>
            </w:pPr>
            <w:r w:rsidRPr="00191A18">
              <w:rPr>
                <w:rStyle w:val="a4"/>
                <w:rFonts w:eastAsiaTheme="majorEastAsia"/>
                <w:i w:val="0"/>
                <w:iCs w:val="0"/>
                <w:lang w:val="en-US"/>
              </w:rPr>
              <w:t xml:space="preserve">Bulletin of Experimental Biology and Medicine, </w:t>
            </w:r>
            <w:r w:rsidR="00016DF9" w:rsidRPr="00191A18">
              <w:rPr>
                <w:sz w:val="28"/>
                <w:szCs w:val="28"/>
                <w:lang w:val="en-US"/>
              </w:rPr>
              <w:t>2021, may,</w:t>
            </w:r>
            <w:r w:rsidRPr="00191A18">
              <w:rPr>
                <w:rStyle w:val="a4"/>
                <w:rFonts w:eastAsiaTheme="majorEastAsia"/>
                <w:i w:val="0"/>
                <w:iCs w:val="0"/>
                <w:lang w:val="en-US"/>
              </w:rPr>
              <w:t>171</w:t>
            </w:r>
            <w:r w:rsidRPr="00191A18">
              <w:rPr>
                <w:lang w:val="en-US"/>
              </w:rPr>
              <w:t>(2), 281-285.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07" w:rsidRPr="00191A18" w:rsidRDefault="00867607" w:rsidP="00867607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</w:rPr>
              <w:t xml:space="preserve">IF </w:t>
            </w:r>
            <w:r w:rsidRPr="00191A18">
              <w:rPr>
                <w:rFonts w:eastAsia="Calibri"/>
                <w:lang w:val="en-US"/>
              </w:rPr>
              <w:t>1.4</w:t>
            </w:r>
          </w:p>
          <w:p w:rsidR="00867607" w:rsidRPr="00191A18" w:rsidRDefault="00867607" w:rsidP="00867607">
            <w:pPr>
              <w:jc w:val="center"/>
              <w:rPr>
                <w:lang w:val="kk-KZ"/>
              </w:rPr>
            </w:pPr>
            <w:r w:rsidRPr="00191A18">
              <w:rPr>
                <w:rFonts w:eastAsia="Calibri"/>
              </w:rPr>
              <w:t>Q</w:t>
            </w:r>
            <w:r w:rsidRPr="00191A18">
              <w:rPr>
                <w:rFonts w:eastAsia="Calibri"/>
                <w:lang w:val="en-US"/>
              </w:rPr>
              <w:t>3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07" w:rsidRPr="00191A18" w:rsidRDefault="00867607" w:rsidP="00867607">
            <w:pPr>
              <w:pStyle w:val="a5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07" w:rsidRPr="00191A18" w:rsidRDefault="00867607" w:rsidP="00867607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1.5</w:t>
            </w:r>
          </w:p>
          <w:p w:rsidR="00867607" w:rsidRPr="00191A18" w:rsidRDefault="00867607" w:rsidP="00867607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35%</w:t>
            </w:r>
          </w:p>
          <w:p w:rsidR="00867607" w:rsidRPr="00191A18" w:rsidRDefault="00867607" w:rsidP="00867607">
            <w:pPr>
              <w:pStyle w:val="a5"/>
              <w:jc w:val="center"/>
              <w:rPr>
                <w:bCs/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shd w:val="clear" w:color="auto" w:fill="FFFFFF"/>
              </w:rPr>
              <w:t>(Biochemistry, Genetics and Molecular Biology)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07" w:rsidRPr="00191A18" w:rsidRDefault="00867607" w:rsidP="00867607">
            <w:pPr>
              <w:jc w:val="center"/>
              <w:rPr>
                <w:lang w:val="en-US"/>
              </w:rPr>
            </w:pPr>
            <w:proofErr w:type="spellStart"/>
            <w:r w:rsidRPr="00191A18">
              <w:rPr>
                <w:lang w:val="en-US"/>
              </w:rPr>
              <w:t>Abdreshov</w:t>
            </w:r>
            <w:proofErr w:type="spellEnd"/>
            <w:r w:rsidRPr="00191A18">
              <w:rPr>
                <w:lang w:val="en-US"/>
              </w:rPr>
              <w:t>, SN; </w:t>
            </w:r>
            <w:proofErr w:type="spellStart"/>
            <w:r w:rsidRPr="00191A18">
              <w:rPr>
                <w:b/>
                <w:bCs/>
                <w:lang w:val="en-US"/>
              </w:rPr>
              <w:t>Demchenko</w:t>
            </w:r>
            <w:proofErr w:type="spellEnd"/>
            <w:r w:rsidRPr="00191A18">
              <w:rPr>
                <w:b/>
                <w:bCs/>
                <w:lang w:val="en-US"/>
              </w:rPr>
              <w:t>, GA;</w:t>
            </w:r>
            <w:r w:rsidRPr="00191A18">
              <w:rPr>
                <w:lang w:val="en-US"/>
              </w:rPr>
              <w:t> </w:t>
            </w:r>
            <w:proofErr w:type="spellStart"/>
            <w:r w:rsidRPr="00191A18">
              <w:rPr>
                <w:lang w:val="en-US"/>
              </w:rPr>
              <w:t>Nauryzbai</w:t>
            </w:r>
            <w:proofErr w:type="spellEnd"/>
            <w:r w:rsidRPr="00191A18">
              <w:rPr>
                <w:lang w:val="en-US"/>
              </w:rPr>
              <w:t>, UB</w:t>
            </w:r>
          </w:p>
          <w:p w:rsidR="00867607" w:rsidRPr="00191A18" w:rsidRDefault="00867607" w:rsidP="00867607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07" w:rsidRPr="00191A18" w:rsidRDefault="00867607" w:rsidP="00867607">
            <w:pPr>
              <w:pStyle w:val="a5"/>
              <w:jc w:val="center"/>
              <w:rPr>
                <w:color w:val="333333"/>
                <w:sz w:val="24"/>
                <w:szCs w:val="24"/>
                <w:lang w:val="fr-CA"/>
              </w:rPr>
            </w:pPr>
            <w:r w:rsidRPr="00191A18">
              <w:rPr>
                <w:color w:val="333333"/>
                <w:sz w:val="24"/>
                <w:szCs w:val="24"/>
                <w:lang w:val="fr-CA"/>
              </w:rPr>
              <w:t>Соавтор</w:t>
            </w:r>
          </w:p>
        </w:tc>
      </w:tr>
      <w:tr w:rsidR="00016DF9" w:rsidRPr="00191A18" w:rsidTr="00867607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</w:rPr>
              <w:t>1</w:t>
            </w:r>
            <w:r w:rsidRPr="00191A1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pStyle w:val="2"/>
              <w:shd w:val="clear" w:color="auto" w:fill="FFFFFF"/>
              <w:spacing w:before="0" w:after="0"/>
              <w:jc w:val="center"/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91A1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Morphofunctional</w:t>
            </w:r>
            <w:proofErr w:type="spellEnd"/>
            <w:r w:rsidRPr="00191A1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state and microstructure of regional lymph nodes in experimental hypothyroidism and under correction.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jc w:val="center"/>
              <w:rPr>
                <w:lang w:val="kk-KZ"/>
              </w:rPr>
            </w:pPr>
            <w:r w:rsidRPr="00191A18">
              <w:rPr>
                <w:lang w:val="kk-KZ"/>
              </w:rPr>
              <w:t>ARCHIV EUROMEDICA. -2023. Volume 13,</w:t>
            </w:r>
            <w:r w:rsidRPr="00191A18">
              <w:rPr>
                <w:lang w:val="en-US"/>
              </w:rPr>
              <w:t> </w:t>
            </w:r>
            <w:r w:rsidRPr="00191A18">
              <w:rPr>
                <w:lang w:val="kk-KZ"/>
              </w:rPr>
              <w:t> №6.  - Р. 1-8.</w:t>
            </w:r>
          </w:p>
          <w:p w:rsidR="00016DF9" w:rsidRPr="00191A18" w:rsidRDefault="00016DF9" w:rsidP="00016DF9">
            <w:pPr>
              <w:jc w:val="center"/>
              <w:rPr>
                <w:lang w:val="en-US"/>
              </w:rPr>
            </w:pPr>
            <w:r w:rsidRPr="00191A18">
              <w:rPr>
                <w:lang w:val="en-US"/>
              </w:rPr>
              <w:t>DOI</w:t>
            </w:r>
            <w:r w:rsidRPr="00191A18">
              <w:rPr>
                <w:lang w:val="kk-KZ"/>
              </w:rPr>
              <w:t>:</w:t>
            </w:r>
            <w:r w:rsidRPr="00191A18">
              <w:rPr>
                <w:lang w:val="en-US"/>
              </w:rPr>
              <w:t>10.35630/2023/13/6.601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  <w:lang w:val="en-US"/>
              </w:rPr>
              <w:t>IF 0.56</w:t>
            </w:r>
          </w:p>
          <w:p w:rsidR="00016DF9" w:rsidRPr="00191A18" w:rsidRDefault="00016DF9" w:rsidP="00016DF9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  <w:lang w:val="en-US"/>
              </w:rPr>
              <w:t>Q2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jc w:val="center"/>
              <w:rPr>
                <w:color w:val="333333"/>
                <w:lang w:val="en-US"/>
              </w:rPr>
            </w:pPr>
            <w:r w:rsidRPr="00191A18">
              <w:rPr>
                <w:bCs/>
                <w:lang w:val="kk-KZ"/>
              </w:rPr>
              <w:t>Emerging Sources Citation Index (ESCI)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  <w:lang w:val="kk-KZ"/>
              </w:rPr>
              <w:t xml:space="preserve">S.N. Abdreshov. </w:t>
            </w:r>
            <w:r w:rsidRPr="00191A18">
              <w:rPr>
                <w:bCs/>
                <w:sz w:val="24"/>
                <w:szCs w:val="24"/>
                <w:lang w:val="kk-KZ" w:eastAsia="ru-RU"/>
              </w:rPr>
              <w:t>U.N.Kozhaniyazova</w:t>
            </w:r>
            <w:r w:rsidRPr="00191A18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191A18">
              <w:rPr>
                <w:b/>
                <w:sz w:val="24"/>
                <w:szCs w:val="24"/>
                <w:lang w:val="kk-KZ" w:eastAsia="ru-RU"/>
              </w:rPr>
              <w:t>G.A. Demchenko</w:t>
            </w:r>
            <w:r w:rsidRPr="00191A18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191A18">
              <w:rPr>
                <w:bCs/>
                <w:sz w:val="24"/>
                <w:szCs w:val="24"/>
                <w:lang w:eastAsia="ru-RU"/>
              </w:rPr>
              <w:t xml:space="preserve">N.P. </w:t>
            </w:r>
            <w:proofErr w:type="spellStart"/>
            <w:r w:rsidRPr="00191A18">
              <w:rPr>
                <w:bCs/>
                <w:sz w:val="24"/>
                <w:szCs w:val="24"/>
                <w:lang w:eastAsia="ru-RU"/>
              </w:rPr>
              <w:t>Bgatova</w:t>
            </w:r>
            <w:proofErr w:type="spellEnd"/>
            <w:r w:rsidRPr="00191A18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color w:val="333333"/>
                <w:sz w:val="24"/>
                <w:szCs w:val="24"/>
                <w:lang w:val="fr-CA"/>
              </w:rPr>
            </w:pPr>
            <w:r w:rsidRPr="00191A18">
              <w:rPr>
                <w:color w:val="333333"/>
                <w:sz w:val="24"/>
                <w:szCs w:val="24"/>
                <w:lang w:val="fr-CA"/>
              </w:rPr>
              <w:t>Соавтор</w:t>
            </w:r>
          </w:p>
        </w:tc>
      </w:tr>
    </w:tbl>
    <w:p w:rsidR="00E221A3" w:rsidRPr="00191A18" w:rsidRDefault="00E221A3" w:rsidP="00E221A3"/>
    <w:p w:rsidR="00E221A3" w:rsidRPr="00191A18" w:rsidRDefault="00E221A3" w:rsidP="00E221A3">
      <w:r w:rsidRPr="00191A18">
        <w:rPr>
          <w:lang w:val="kk-KZ"/>
        </w:rPr>
        <w:t xml:space="preserve">                                  </w:t>
      </w:r>
      <w:r w:rsidRPr="00191A18">
        <w:t xml:space="preserve">Ученый секретарь                                                                </w:t>
      </w:r>
      <w:r w:rsidRPr="00191A18">
        <w:rPr>
          <w:lang w:val="kk-KZ"/>
        </w:rPr>
        <w:t xml:space="preserve">                   </w:t>
      </w:r>
      <w:r w:rsidRPr="00191A18">
        <w:t xml:space="preserve">Соискатель, </w:t>
      </w:r>
      <w:proofErr w:type="gramStart"/>
      <w:r w:rsidRPr="00191A18">
        <w:t>д.м.н..</w:t>
      </w:r>
      <w:proofErr w:type="gramEnd"/>
      <w:r w:rsidRPr="00191A18">
        <w:t>,</w:t>
      </w:r>
    </w:p>
    <w:p w:rsidR="00E221A3" w:rsidRPr="00191A18" w:rsidRDefault="00E221A3" w:rsidP="00E221A3">
      <w:pPr>
        <w:jc w:val="center"/>
      </w:pPr>
      <w:r w:rsidRPr="00191A18">
        <w:t xml:space="preserve">__________________ </w:t>
      </w:r>
      <w:proofErr w:type="spellStart"/>
      <w:r w:rsidRPr="00191A18">
        <w:t>Джангалина</w:t>
      </w:r>
      <w:proofErr w:type="spellEnd"/>
      <w:r w:rsidRPr="00191A18">
        <w:t xml:space="preserve"> Э.Д.        </w:t>
      </w:r>
      <w:r w:rsidRPr="00191A18">
        <w:rPr>
          <w:lang w:val="kk-KZ"/>
        </w:rPr>
        <w:t xml:space="preserve">                   </w:t>
      </w:r>
      <w:r w:rsidRPr="00191A18">
        <w:t xml:space="preserve">                     _______________</w:t>
      </w:r>
      <w:proofErr w:type="gramStart"/>
      <w:r w:rsidRPr="00191A18">
        <w:t>_  Демченко</w:t>
      </w:r>
      <w:proofErr w:type="gramEnd"/>
      <w:r w:rsidRPr="00191A18">
        <w:t xml:space="preserve"> Г.А.</w:t>
      </w:r>
    </w:p>
    <w:p w:rsidR="00E221A3" w:rsidRPr="00191A18" w:rsidRDefault="00E221A3"/>
    <w:tbl>
      <w:tblPr>
        <w:tblW w:w="525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67"/>
        <w:gridCol w:w="2745"/>
        <w:gridCol w:w="876"/>
        <w:gridCol w:w="3093"/>
        <w:gridCol w:w="1347"/>
        <w:gridCol w:w="1063"/>
        <w:gridCol w:w="1642"/>
        <w:gridCol w:w="2468"/>
        <w:gridCol w:w="1701"/>
      </w:tblGrid>
      <w:tr w:rsidR="00867607" w:rsidRPr="00191A18" w:rsidTr="00867607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07" w:rsidRPr="00191A18" w:rsidRDefault="00867607" w:rsidP="00867607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</w:rPr>
              <w:t>1</w:t>
            </w:r>
            <w:r w:rsidR="00016DF9" w:rsidRPr="00191A1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07" w:rsidRPr="00191A18" w:rsidRDefault="00867607" w:rsidP="00867607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t>Adrenergic innervation of thoracic lymphatic duct in postnatal ontogenesis</w:t>
            </w:r>
          </w:p>
          <w:p w:rsidR="00867607" w:rsidRPr="00191A18" w:rsidRDefault="00867607" w:rsidP="0086760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07" w:rsidRPr="00191A18" w:rsidRDefault="00867607" w:rsidP="00867607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07" w:rsidRPr="00191A18" w:rsidRDefault="00867607" w:rsidP="00867607">
            <w:pPr>
              <w:pStyle w:val="a5"/>
              <w:jc w:val="center"/>
              <w:rPr>
                <w:rStyle w:val="a3"/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t xml:space="preserve">Translational Medicine of Aging, 2023, Vol.7, - P.133-136. </w:t>
            </w:r>
            <w:hyperlink r:id="rId14" w:history="1">
              <w:r w:rsidRPr="00191A18">
                <w:rPr>
                  <w:rStyle w:val="a3"/>
                  <w:sz w:val="24"/>
                  <w:szCs w:val="24"/>
                </w:rPr>
                <w:t>https://doi.org/ 10.1016/j.tma.2023.10.003</w:t>
              </w:r>
            </w:hyperlink>
          </w:p>
          <w:p w:rsidR="00867607" w:rsidRPr="00191A18" w:rsidRDefault="00867607" w:rsidP="00867607">
            <w:pPr>
              <w:shd w:val="clear" w:color="auto" w:fill="FFFFFF"/>
              <w:jc w:val="center"/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07" w:rsidRPr="00191A18" w:rsidRDefault="00867607" w:rsidP="00867607">
            <w:pPr>
              <w:jc w:val="center"/>
              <w:rPr>
                <w:rFonts w:eastAsia="Calibri"/>
              </w:rPr>
            </w:pPr>
          </w:p>
          <w:p w:rsidR="00867607" w:rsidRPr="00191A18" w:rsidRDefault="00867607" w:rsidP="00867607">
            <w:pPr>
              <w:jc w:val="center"/>
              <w:rPr>
                <w:rFonts w:eastAsia="Calibri"/>
              </w:rPr>
            </w:pPr>
          </w:p>
          <w:p w:rsidR="00867607" w:rsidRPr="00191A18" w:rsidRDefault="00867607" w:rsidP="00867607">
            <w:pPr>
              <w:jc w:val="center"/>
              <w:rPr>
                <w:rFonts w:eastAsia="Calibri"/>
              </w:rPr>
            </w:pPr>
            <w:r w:rsidRPr="00191A18">
              <w:rPr>
                <w:rFonts w:eastAsia="Calibri"/>
              </w:rPr>
              <w:t>IF 2,33</w:t>
            </w:r>
          </w:p>
          <w:p w:rsidR="00867607" w:rsidRPr="00191A18" w:rsidRDefault="00867607" w:rsidP="00867607">
            <w:pPr>
              <w:pStyle w:val="a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91A18">
              <w:rPr>
                <w:bCs/>
                <w:sz w:val="24"/>
                <w:szCs w:val="24"/>
              </w:rPr>
              <w:t>Q</w:t>
            </w:r>
            <w:r w:rsidRPr="00191A18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07" w:rsidRPr="00191A18" w:rsidRDefault="00867607" w:rsidP="0086760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07" w:rsidRPr="00191A18" w:rsidRDefault="00867607" w:rsidP="00867607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5.3 </w:t>
            </w:r>
            <w:proofErr w:type="spellStart"/>
            <w:r w:rsidRPr="00191A18">
              <w:rPr>
                <w:bCs/>
                <w:sz w:val="24"/>
                <w:szCs w:val="24"/>
              </w:rPr>
              <w:t>процентиль</w:t>
            </w:r>
            <w:proofErr w:type="spellEnd"/>
            <w:r w:rsidRPr="00191A18">
              <w:rPr>
                <w:bCs/>
                <w:sz w:val="24"/>
                <w:szCs w:val="24"/>
              </w:rPr>
              <w:t xml:space="preserve"> 54%</w:t>
            </w:r>
          </w:p>
          <w:p w:rsidR="00867607" w:rsidRPr="00191A18" w:rsidRDefault="00867607" w:rsidP="00867607">
            <w:pPr>
              <w:shd w:val="clear" w:color="auto" w:fill="FFFFFF"/>
              <w:jc w:val="center"/>
              <w:rPr>
                <w:lang w:val="en-US"/>
              </w:rPr>
            </w:pPr>
            <w:r w:rsidRPr="00191A18">
              <w:rPr>
                <w:lang w:val="en-US"/>
              </w:rPr>
              <w:t>(Biochemistry, Genetics and Molecular Biology</w:t>
            </w:r>
          </w:p>
          <w:p w:rsidR="00867607" w:rsidRPr="00191A18" w:rsidRDefault="00867607" w:rsidP="00867607">
            <w:pPr>
              <w:pStyle w:val="a5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91A18">
              <w:rPr>
                <w:sz w:val="24"/>
                <w:szCs w:val="24"/>
                <w:lang w:eastAsia="ru-RU"/>
              </w:rPr>
              <w:t>Physiology )</w:t>
            </w:r>
            <w:proofErr w:type="gramEnd"/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7607" w:rsidRPr="00191A18" w:rsidRDefault="00867607" w:rsidP="00867607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sz w:val="24"/>
                <w:szCs w:val="24"/>
              </w:rPr>
              <w:t>Nurmakhanova</w:t>
            </w:r>
            <w:proofErr w:type="spellEnd"/>
            <w:r w:rsidRPr="00191A18">
              <w:rPr>
                <w:sz w:val="24"/>
                <w:szCs w:val="24"/>
              </w:rPr>
              <w:t xml:space="preserve"> B., </w:t>
            </w:r>
            <w:proofErr w:type="spellStart"/>
            <w:r w:rsidRPr="00191A18">
              <w:rPr>
                <w:b/>
                <w:bCs/>
                <w:sz w:val="24"/>
                <w:szCs w:val="24"/>
              </w:rPr>
              <w:t>Demchenko</w:t>
            </w:r>
            <w:proofErr w:type="spellEnd"/>
            <w:r w:rsidRPr="00191A18">
              <w:rPr>
                <w:b/>
                <w:bCs/>
                <w:sz w:val="24"/>
                <w:szCs w:val="24"/>
              </w:rPr>
              <w:t xml:space="preserve"> G.,</w:t>
            </w:r>
            <w:r w:rsidRPr="00191A18">
              <w:rPr>
                <w:sz w:val="24"/>
                <w:szCs w:val="24"/>
              </w:rPr>
              <w:t xml:space="preserve"> </w:t>
            </w:r>
            <w:proofErr w:type="spellStart"/>
            <w:r w:rsidRPr="00191A18">
              <w:rPr>
                <w:bCs/>
                <w:sz w:val="24"/>
                <w:szCs w:val="24"/>
              </w:rPr>
              <w:t>Abdreshov</w:t>
            </w:r>
            <w:proofErr w:type="spellEnd"/>
            <w:r w:rsidRPr="00191A18">
              <w:rPr>
                <w:bCs/>
                <w:sz w:val="24"/>
                <w:szCs w:val="24"/>
              </w:rPr>
              <w:t xml:space="preserve"> S.,</w:t>
            </w:r>
            <w:r w:rsidRPr="00191A18">
              <w:rPr>
                <w:sz w:val="24"/>
                <w:szCs w:val="24"/>
              </w:rPr>
              <w:t xml:space="preserve"> </w:t>
            </w:r>
            <w:proofErr w:type="spellStart"/>
            <w:r w:rsidRPr="00191A18">
              <w:rPr>
                <w:sz w:val="24"/>
                <w:szCs w:val="24"/>
              </w:rPr>
              <w:t>Imankulova</w:t>
            </w:r>
            <w:proofErr w:type="spellEnd"/>
            <w:r w:rsidRPr="00191A18">
              <w:rPr>
                <w:sz w:val="24"/>
                <w:szCs w:val="24"/>
              </w:rPr>
              <w:t xml:space="preserve"> S., </w:t>
            </w:r>
            <w:proofErr w:type="spellStart"/>
            <w:r w:rsidRPr="00191A18">
              <w:rPr>
                <w:sz w:val="24"/>
                <w:szCs w:val="24"/>
              </w:rPr>
              <w:t>Koibasova</w:t>
            </w:r>
            <w:proofErr w:type="spellEnd"/>
            <w:r w:rsidRPr="00191A18">
              <w:rPr>
                <w:sz w:val="24"/>
                <w:szCs w:val="24"/>
              </w:rPr>
              <w:t xml:space="preserve"> 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7607" w:rsidRPr="00191A18" w:rsidRDefault="00867607" w:rsidP="00867607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color w:val="333333"/>
                <w:sz w:val="24"/>
                <w:szCs w:val="24"/>
                <w:lang w:val="fr-CA"/>
              </w:rPr>
              <w:t>Соавтор</w:t>
            </w:r>
          </w:p>
        </w:tc>
      </w:tr>
      <w:tr w:rsidR="00016DF9" w:rsidRPr="00191A18" w:rsidTr="00867607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rPr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tabs>
                <w:tab w:val="left" w:pos="-142"/>
                <w:tab w:val="left" w:pos="-108"/>
                <w:tab w:val="left" w:pos="0"/>
                <w:tab w:val="left" w:pos="567"/>
              </w:tabs>
              <w:jc w:val="both"/>
              <w:rPr>
                <w:lang w:val="en-US"/>
              </w:rPr>
            </w:pPr>
            <w:r w:rsidRPr="00191A18">
              <w:rPr>
                <w:bCs/>
                <w:shd w:val="clear" w:color="auto" w:fill="FFFFFF"/>
                <w:lang w:val="en-US"/>
              </w:rPr>
              <w:t>Role of phytonutrients in delaying aging of somatic lymph node</w:t>
            </w:r>
          </w:p>
          <w:p w:rsidR="00016DF9" w:rsidRPr="00191A18" w:rsidRDefault="00016DF9" w:rsidP="00016DF9">
            <w:pPr>
              <w:rPr>
                <w:lang w:val="en-US"/>
              </w:rPr>
            </w:pPr>
          </w:p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pStyle w:val="a5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191A18">
              <w:rPr>
                <w:bCs/>
                <w:sz w:val="24"/>
                <w:szCs w:val="24"/>
                <w:lang w:val="kk-KZ"/>
              </w:rPr>
              <w:t xml:space="preserve">ARCHIV EUROMEDICA. -2023.Volume 13, №2.  - Р. 1-6 </w:t>
            </w:r>
            <w:r w:rsidRPr="00191A18">
              <w:rPr>
                <w:rStyle w:val="identifier"/>
                <w:color w:val="2C2D2E"/>
                <w:shd w:val="clear" w:color="auto" w:fill="FFFFFF"/>
              </w:rPr>
              <w:t xml:space="preserve">Scopus </w:t>
            </w:r>
            <w:r w:rsidRPr="00191A18">
              <w:rPr>
                <w:sz w:val="24"/>
                <w:szCs w:val="24"/>
                <w:lang w:val="kk-KZ"/>
              </w:rPr>
              <w:t>(Импакт-фактор- Q-</w:t>
            </w:r>
            <w:r w:rsidRPr="00191A18">
              <w:rPr>
                <w:sz w:val="24"/>
                <w:szCs w:val="24"/>
              </w:rPr>
              <w:t>2)</w:t>
            </w:r>
            <w:r w:rsidRPr="00191A18">
              <w:rPr>
                <w:bCs/>
                <w:sz w:val="24"/>
                <w:szCs w:val="24"/>
                <w:lang w:val="kk-KZ"/>
              </w:rPr>
              <w:t xml:space="preserve"> DOI:</w:t>
            </w:r>
            <w:r w:rsidRPr="00191A18">
              <w:rPr>
                <w:sz w:val="24"/>
                <w:szCs w:val="24"/>
                <w:lang w:val="kk-KZ"/>
              </w:rPr>
              <w:t xml:space="preserve"> </w:t>
            </w:r>
            <w:hyperlink r:id="rId15" w:history="1">
              <w:r w:rsidRPr="00191A18">
                <w:rPr>
                  <w:rStyle w:val="a3"/>
                  <w:sz w:val="24"/>
                  <w:szCs w:val="24"/>
                  <w:shd w:val="clear" w:color="auto" w:fill="FFFFFF"/>
                  <w:lang w:val="kk-KZ"/>
                </w:rPr>
                <w:t>10.35630/2023/13/2.406</w:t>
              </w:r>
            </w:hyperlink>
            <w:r w:rsidRPr="00191A18">
              <w:rPr>
                <w:sz w:val="24"/>
                <w:szCs w:val="24"/>
                <w:lang w:val="kk-KZ"/>
              </w:rPr>
              <w:t xml:space="preserve"> </w:t>
            </w:r>
            <w:r w:rsidRPr="00191A18">
              <w:rPr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  <w:lang w:val="en-US"/>
              </w:rPr>
              <w:t>IF 0.56</w:t>
            </w:r>
          </w:p>
          <w:p w:rsidR="00016DF9" w:rsidRPr="00191A18" w:rsidRDefault="00016DF9" w:rsidP="00016DF9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  <w:lang w:val="en-US"/>
              </w:rPr>
              <w:t>Q2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jc w:val="center"/>
              <w:rPr>
                <w:color w:val="333333"/>
                <w:lang w:val="en-US"/>
              </w:rPr>
            </w:pPr>
            <w:r w:rsidRPr="00191A18">
              <w:rPr>
                <w:bCs/>
                <w:lang w:val="kk-KZ"/>
              </w:rPr>
              <w:t>Emerging Sources Citation Index (ESCI)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  <w:lang w:val="kk-KZ"/>
              </w:rPr>
              <w:t>O</w:t>
            </w:r>
            <w:r w:rsidRPr="00191A18">
              <w:rPr>
                <w:sz w:val="24"/>
                <w:szCs w:val="24"/>
              </w:rPr>
              <w:t>.</w:t>
            </w:r>
            <w:r w:rsidRPr="00191A18">
              <w:rPr>
                <w:sz w:val="24"/>
                <w:szCs w:val="24"/>
                <w:lang w:val="kk-KZ"/>
              </w:rPr>
              <w:t xml:space="preserve">Gorchakova, </w:t>
            </w:r>
            <w:r w:rsidRPr="00191A18">
              <w:rPr>
                <w:sz w:val="24"/>
                <w:szCs w:val="24"/>
              </w:rPr>
              <w:t xml:space="preserve"> </w:t>
            </w:r>
            <w:r w:rsidRPr="00191A18">
              <w:rPr>
                <w:sz w:val="24"/>
                <w:szCs w:val="24"/>
                <w:lang w:val="kk-KZ"/>
              </w:rPr>
              <w:t>V</w:t>
            </w:r>
            <w:r w:rsidRPr="00191A18">
              <w:rPr>
                <w:sz w:val="24"/>
                <w:szCs w:val="24"/>
              </w:rPr>
              <w:t>.</w:t>
            </w:r>
            <w:r w:rsidRPr="00191A18">
              <w:rPr>
                <w:sz w:val="24"/>
                <w:szCs w:val="24"/>
                <w:lang w:val="kk-KZ"/>
              </w:rPr>
              <w:t>Gorchakov</w:t>
            </w:r>
            <w:r w:rsidRPr="00191A18">
              <w:rPr>
                <w:b/>
                <w:sz w:val="24"/>
                <w:szCs w:val="24"/>
                <w:lang w:val="kk-KZ"/>
              </w:rPr>
              <w:t>,</w:t>
            </w:r>
            <w:r w:rsidRPr="00191A18">
              <w:rPr>
                <w:b/>
                <w:sz w:val="24"/>
                <w:szCs w:val="24"/>
              </w:rPr>
              <w:t xml:space="preserve"> </w:t>
            </w:r>
            <w:r w:rsidRPr="00191A18">
              <w:rPr>
                <w:b/>
                <w:sz w:val="24"/>
                <w:szCs w:val="24"/>
                <w:lang w:val="kk-KZ"/>
              </w:rPr>
              <w:t>G</w:t>
            </w:r>
            <w:r w:rsidRPr="00191A18">
              <w:rPr>
                <w:b/>
                <w:sz w:val="24"/>
                <w:szCs w:val="24"/>
              </w:rPr>
              <w:t>.</w:t>
            </w:r>
            <w:r w:rsidRPr="00191A18">
              <w:rPr>
                <w:b/>
                <w:sz w:val="24"/>
                <w:szCs w:val="24"/>
                <w:lang w:val="kk-KZ"/>
              </w:rPr>
              <w:t xml:space="preserve"> Demchenko</w:t>
            </w:r>
            <w:r w:rsidRPr="00191A1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color w:val="333333"/>
                <w:sz w:val="24"/>
                <w:szCs w:val="24"/>
                <w:lang w:val="fr-CA"/>
              </w:rPr>
            </w:pPr>
            <w:r w:rsidRPr="00191A18">
              <w:rPr>
                <w:color w:val="333333"/>
                <w:sz w:val="24"/>
                <w:szCs w:val="24"/>
                <w:lang w:val="fr-CA"/>
              </w:rPr>
              <w:t>Соавтор</w:t>
            </w:r>
          </w:p>
        </w:tc>
      </w:tr>
      <w:tr w:rsidR="009E1974" w:rsidRPr="00191A18" w:rsidTr="00867607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974" w:rsidRPr="00191A18" w:rsidRDefault="00AA3B9E" w:rsidP="003D6F78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</w:rPr>
              <w:t>1</w:t>
            </w:r>
            <w:r w:rsidR="00016DF9" w:rsidRPr="00191A1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974" w:rsidRPr="00191A18" w:rsidRDefault="009E1974" w:rsidP="003D6F7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2E2E2E"/>
                <w:sz w:val="24"/>
                <w:szCs w:val="24"/>
                <w:lang w:val="en-US" w:eastAsia="kk-KZ"/>
              </w:rPr>
            </w:pPr>
            <w:r w:rsidRPr="00191A18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Integral evaluation of thyroid lymphatic region in </w:t>
            </w:r>
            <w:proofErr w:type="spellStart"/>
            <w:r w:rsidRPr="00191A18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phytocorrection</w:t>
            </w:r>
            <w:proofErr w:type="spellEnd"/>
            <w:r w:rsidRPr="00191A18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of hypothyroidism consequences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974" w:rsidRPr="00191A18" w:rsidRDefault="009E1974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974" w:rsidRPr="00191A18" w:rsidRDefault="00784A26" w:rsidP="003D6F78">
            <w:pPr>
              <w:pStyle w:val="a5"/>
              <w:jc w:val="center"/>
              <w:rPr>
                <w:rStyle w:val="typography-modulelvnit"/>
                <w:sz w:val="24"/>
                <w:szCs w:val="24"/>
                <w:shd w:val="clear" w:color="auto" w:fill="FFFFFF"/>
                <w:lang w:val="kk-KZ"/>
              </w:rPr>
            </w:pPr>
            <w:hyperlink r:id="rId16" w:history="1">
              <w:r w:rsidR="009E1974" w:rsidRPr="00191A18">
                <w:rPr>
                  <w:rStyle w:val="a4"/>
                  <w:i w:val="0"/>
                  <w:iCs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Sibirskij Nauchnyj Medicinskij Zhurnal</w:t>
              </w:r>
            </w:hyperlink>
            <w:r w:rsidR="009E1974" w:rsidRPr="00191A18">
              <w:rPr>
                <w:i/>
                <w:iCs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9E1974" w:rsidRPr="00191A18">
              <w:rPr>
                <w:rStyle w:val="typography-modulelvnit"/>
                <w:sz w:val="24"/>
                <w:szCs w:val="24"/>
                <w:shd w:val="clear" w:color="auto" w:fill="FFFFFF"/>
                <w:lang w:val="kk-KZ"/>
              </w:rPr>
              <w:t>Том 43, Выпуск 6, Страницы 108 – 116, 2023.</w:t>
            </w:r>
          </w:p>
          <w:p w:rsidR="009E1974" w:rsidRPr="00191A18" w:rsidRDefault="009E1974" w:rsidP="00E221A3">
            <w:pPr>
              <w:shd w:val="clear" w:color="auto" w:fill="FFFFFF"/>
              <w:jc w:val="center"/>
              <w:rPr>
                <w:lang w:val="kk-KZ" w:eastAsia="kk-KZ"/>
              </w:rPr>
            </w:pPr>
            <w:r w:rsidRPr="00191A18">
              <w:rPr>
                <w:lang w:val="kk-KZ" w:eastAsia="kk-KZ"/>
              </w:rPr>
              <w:t>DOI</w:t>
            </w:r>
            <w:r w:rsidRPr="00191A18">
              <w:t>:</w:t>
            </w:r>
            <w:r w:rsidRPr="00191A18">
              <w:rPr>
                <w:lang w:val="kk-KZ" w:eastAsia="kk-KZ"/>
              </w:rPr>
              <w:t>10.18699/SSMJ20230613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974" w:rsidRPr="00191A18" w:rsidRDefault="009E1974" w:rsidP="003D6F78">
            <w:pPr>
              <w:jc w:val="center"/>
              <w:rPr>
                <w:rFonts w:eastAsia="Calibri"/>
                <w:lang w:val="kk-KZ"/>
              </w:rPr>
            </w:pPr>
            <w:r w:rsidRPr="00191A18">
              <w:rPr>
                <w:rFonts w:eastAsia="Calibri"/>
              </w:rPr>
              <w:t xml:space="preserve">IF </w:t>
            </w:r>
            <w:r w:rsidRPr="00191A18">
              <w:rPr>
                <w:rFonts w:eastAsia="Calibri"/>
                <w:lang w:val="kk-KZ"/>
              </w:rPr>
              <w:t>0,4</w:t>
            </w:r>
          </w:p>
          <w:p w:rsidR="009E1974" w:rsidRPr="00191A18" w:rsidRDefault="009E1974" w:rsidP="003D6F78">
            <w:pPr>
              <w:jc w:val="center"/>
              <w:rPr>
                <w:rFonts w:eastAsia="Calibri"/>
                <w:lang w:val="kk-KZ"/>
              </w:rPr>
            </w:pPr>
            <w:r w:rsidRPr="00191A18">
              <w:rPr>
                <w:bCs/>
              </w:rPr>
              <w:t>Q</w:t>
            </w:r>
            <w:r w:rsidRPr="00191A18">
              <w:rPr>
                <w:bCs/>
                <w:lang w:val="kk-KZ"/>
              </w:rPr>
              <w:t>4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974" w:rsidRPr="00191A18" w:rsidRDefault="009E1974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974" w:rsidRPr="00191A18" w:rsidRDefault="009E1974" w:rsidP="00E221A3">
            <w:pPr>
              <w:pStyle w:val="a5"/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0.</w:t>
            </w:r>
            <w:r w:rsidRPr="00191A18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  <w:p w:rsidR="009E1974" w:rsidRPr="00191A18" w:rsidRDefault="009E1974" w:rsidP="00E221A3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</w:t>
            </w:r>
            <w:r w:rsidRPr="00191A18">
              <w:rPr>
                <w:rFonts w:eastAsia="Calibri"/>
                <w:sz w:val="24"/>
                <w:szCs w:val="24"/>
                <w:lang w:val="kk-KZ"/>
              </w:rPr>
              <w:t>22</w:t>
            </w:r>
            <w:r w:rsidRPr="00191A18">
              <w:rPr>
                <w:rFonts w:eastAsia="Calibri"/>
                <w:sz w:val="24"/>
                <w:szCs w:val="24"/>
              </w:rPr>
              <w:t>%</w:t>
            </w:r>
          </w:p>
          <w:p w:rsidR="009E1974" w:rsidRPr="00191A18" w:rsidRDefault="009E1974" w:rsidP="00E221A3">
            <w:pPr>
              <w:pStyle w:val="a5"/>
              <w:jc w:val="center"/>
              <w:rPr>
                <w:bCs/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shd w:val="clear" w:color="auto" w:fill="FFFFFF"/>
              </w:rPr>
              <w:t>(General Medicine)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974" w:rsidRPr="00191A18" w:rsidRDefault="009E1974" w:rsidP="00E221A3">
            <w:pPr>
              <w:shd w:val="clear" w:color="auto" w:fill="FFFFFF"/>
              <w:jc w:val="center"/>
              <w:rPr>
                <w:color w:val="2E2E2E"/>
                <w:lang w:val="kk-KZ" w:eastAsia="kk-KZ"/>
              </w:rPr>
            </w:pPr>
            <w:r w:rsidRPr="00191A18">
              <w:rPr>
                <w:rStyle w:val="typography-modulelvnit"/>
                <w:rFonts w:eastAsiaTheme="majorEastAsia"/>
                <w:color w:val="2E2E2E"/>
                <w:lang w:val="kk-KZ"/>
              </w:rPr>
              <w:t>Gorchakov V.N.,</w:t>
            </w:r>
            <w:r w:rsidR="00E221A3" w:rsidRPr="00191A18">
              <w:rPr>
                <w:rStyle w:val="typography-modulelvnit"/>
                <w:rFonts w:eastAsiaTheme="majorEastAsia"/>
                <w:color w:val="2E2E2E"/>
                <w:lang w:val="kk-KZ"/>
              </w:rPr>
              <w:t xml:space="preserve"> </w:t>
            </w:r>
            <w:r w:rsidRPr="00191A18">
              <w:rPr>
                <w:rStyle w:val="typography-modulelvnit"/>
                <w:rFonts w:eastAsiaTheme="majorEastAsia"/>
                <w:color w:val="2E2E2E"/>
                <w:lang w:val="kk-KZ"/>
              </w:rPr>
              <w:t>Nikolaychuk K.M</w:t>
            </w:r>
            <w:r w:rsidR="00E221A3" w:rsidRPr="00191A18">
              <w:rPr>
                <w:rStyle w:val="author-modulewfeox"/>
                <w:lang w:val="kk-KZ"/>
              </w:rPr>
              <w:t xml:space="preserve">, </w:t>
            </w:r>
            <w:r w:rsidRPr="00191A18">
              <w:rPr>
                <w:rStyle w:val="typography-modulelvnit"/>
                <w:rFonts w:eastAsiaTheme="majorEastAsia"/>
                <w:b/>
                <w:bCs/>
                <w:color w:val="2E2E2E"/>
                <w:lang w:val="kk-KZ"/>
              </w:rPr>
              <w:t>Demchenko G.A,</w:t>
            </w:r>
          </w:p>
          <w:p w:rsidR="009E1974" w:rsidRPr="00191A18" w:rsidRDefault="009E1974" w:rsidP="00E221A3">
            <w:pPr>
              <w:shd w:val="clear" w:color="auto" w:fill="FFFFFF"/>
              <w:jc w:val="center"/>
              <w:rPr>
                <w:color w:val="2E2E2E"/>
                <w:lang w:val="en-US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color w:val="2E2E2E"/>
                <w:lang w:val="en-US"/>
              </w:rPr>
              <w:t>Nurmakhanova</w:t>
            </w:r>
            <w:proofErr w:type="spellEnd"/>
            <w:r w:rsidRPr="00191A18">
              <w:rPr>
                <w:rStyle w:val="typography-modulelvnit"/>
                <w:rFonts w:eastAsiaTheme="majorEastAsia"/>
                <w:color w:val="2E2E2E"/>
                <w:lang w:val="en-US"/>
              </w:rPr>
              <w:t xml:space="preserve"> </w:t>
            </w:r>
            <w:proofErr w:type="gramStart"/>
            <w:r w:rsidRPr="00191A18">
              <w:rPr>
                <w:rStyle w:val="typography-modulelvnit"/>
                <w:rFonts w:eastAsiaTheme="majorEastAsia"/>
                <w:color w:val="2E2E2E"/>
                <w:lang w:val="en-US"/>
              </w:rPr>
              <w:t>B.A</w:t>
            </w:r>
            <w:r w:rsidRPr="00191A18">
              <w:rPr>
                <w:rStyle w:val="typography-modulelvnit"/>
                <w:rFonts w:eastAsiaTheme="majorEastAsia"/>
                <w:color w:val="2E2E2E"/>
                <w:lang w:val="kk-KZ"/>
              </w:rPr>
              <w:t>,</w:t>
            </w:r>
            <w:proofErr w:type="spellStart"/>
            <w:r w:rsidRPr="00191A18">
              <w:rPr>
                <w:rStyle w:val="typography-modulelvnit"/>
                <w:rFonts w:eastAsiaTheme="majorEastAsia"/>
                <w:color w:val="2E2E2E"/>
                <w:lang w:val="en-US"/>
              </w:rPr>
              <w:t>Gorchakova</w:t>
            </w:r>
            <w:proofErr w:type="spellEnd"/>
            <w:proofErr w:type="gramEnd"/>
            <w:r w:rsidRPr="00191A18">
              <w:rPr>
                <w:rStyle w:val="typography-modulelvnit"/>
                <w:rFonts w:eastAsiaTheme="majorEastAsia"/>
                <w:color w:val="2E2E2E"/>
                <w:lang w:val="en-US"/>
              </w:rPr>
              <w:t xml:space="preserve"> O.V.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974" w:rsidRPr="00191A18" w:rsidRDefault="009E1974" w:rsidP="00E221A3">
            <w:pPr>
              <w:pStyle w:val="a5"/>
              <w:jc w:val="center"/>
              <w:rPr>
                <w:color w:val="333333"/>
                <w:sz w:val="24"/>
                <w:szCs w:val="24"/>
                <w:lang w:val="fr-CA"/>
              </w:rPr>
            </w:pPr>
            <w:r w:rsidRPr="00191A18">
              <w:rPr>
                <w:color w:val="333333"/>
                <w:sz w:val="24"/>
                <w:szCs w:val="24"/>
                <w:lang w:val="fr-CA"/>
              </w:rPr>
              <w:t>Соавтор</w:t>
            </w:r>
          </w:p>
        </w:tc>
      </w:tr>
      <w:tr w:rsidR="00696F07" w:rsidRPr="00191A18" w:rsidTr="00867607">
        <w:trPr>
          <w:trHeight w:val="1712"/>
        </w:trPr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F07" w:rsidRPr="00191A18" w:rsidRDefault="00AA3B9E" w:rsidP="003D6F78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</w:rPr>
              <w:t>1</w:t>
            </w:r>
            <w:r w:rsidR="00016DF9" w:rsidRPr="00191A1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F07" w:rsidRPr="00191A18" w:rsidRDefault="00696F07" w:rsidP="003D6F78">
            <w:pPr>
              <w:pStyle w:val="2"/>
              <w:shd w:val="clear" w:color="auto" w:fill="FFFFFF"/>
              <w:spacing w:before="0" w:after="0"/>
              <w:jc w:val="center"/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91A18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Phytocorrection</w:t>
            </w:r>
            <w:proofErr w:type="spellEnd"/>
            <w:r w:rsidRPr="00191A18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of Age-Related Changes in the Composition of Blood Plasma, Lymph, and Interstitial Fluid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F07" w:rsidRPr="00191A18" w:rsidRDefault="00B51392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F07" w:rsidRPr="00191A18" w:rsidRDefault="00696F07" w:rsidP="003D6F78">
            <w:pPr>
              <w:pStyle w:val="a5"/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191A18">
              <w:rPr>
                <w:sz w:val="24"/>
                <w:szCs w:val="24"/>
              </w:rPr>
              <w:t>Bulletin of Experimental Biology and Medicine, 2023, Vol. 175, -P. 785–790.</w:t>
            </w:r>
          </w:p>
          <w:p w:rsidR="00696F07" w:rsidRPr="00191A18" w:rsidRDefault="00696F07" w:rsidP="003D6F78">
            <w:pPr>
              <w:pStyle w:val="a5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91A18">
              <w:rPr>
                <w:sz w:val="24"/>
                <w:szCs w:val="24"/>
                <w:shd w:val="clear" w:color="auto" w:fill="FFFFFF"/>
              </w:rPr>
              <w:t>https://doi.org/10.1007/s10517-023-05947-3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F07" w:rsidRPr="00191A18" w:rsidRDefault="00696F07" w:rsidP="003D6F78">
            <w:pPr>
              <w:jc w:val="center"/>
              <w:rPr>
                <w:rFonts w:eastAsia="Calibri"/>
                <w:lang w:val="kk-KZ"/>
              </w:rPr>
            </w:pPr>
            <w:r w:rsidRPr="00191A18">
              <w:rPr>
                <w:rFonts w:eastAsia="Calibri"/>
              </w:rPr>
              <w:t xml:space="preserve">IF </w:t>
            </w:r>
            <w:r w:rsidRPr="00191A18">
              <w:rPr>
                <w:rFonts w:eastAsia="Calibri"/>
                <w:lang w:val="en-US"/>
              </w:rPr>
              <w:t>1.</w:t>
            </w:r>
            <w:r w:rsidR="00B51392" w:rsidRPr="00191A18">
              <w:rPr>
                <w:rFonts w:eastAsia="Calibri"/>
                <w:lang w:val="kk-KZ"/>
              </w:rPr>
              <w:t>5</w:t>
            </w:r>
          </w:p>
          <w:p w:rsidR="00696F07" w:rsidRPr="00191A18" w:rsidRDefault="00696F07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</w:rPr>
              <w:t>Q</w:t>
            </w:r>
            <w:r w:rsidRPr="00191A18">
              <w:rPr>
                <w:rFonts w:eastAsia="Calibri"/>
                <w:lang w:val="en-US"/>
              </w:rPr>
              <w:t>3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F07" w:rsidRPr="00191A18" w:rsidRDefault="00696F07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F07" w:rsidRPr="00191A18" w:rsidRDefault="00696F07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1.5</w:t>
            </w:r>
          </w:p>
          <w:p w:rsidR="00696F07" w:rsidRPr="00191A18" w:rsidRDefault="00696F07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3</w:t>
            </w:r>
            <w:r w:rsidRPr="00191A18">
              <w:rPr>
                <w:rFonts w:eastAsia="Calibri"/>
                <w:sz w:val="24"/>
                <w:szCs w:val="24"/>
                <w:lang w:val="kk-KZ"/>
              </w:rPr>
              <w:t>0</w:t>
            </w:r>
            <w:r w:rsidRPr="00191A18">
              <w:rPr>
                <w:rFonts w:eastAsia="Calibri"/>
                <w:sz w:val="24"/>
                <w:szCs w:val="24"/>
              </w:rPr>
              <w:t>%</w:t>
            </w:r>
          </w:p>
          <w:p w:rsidR="00696F07" w:rsidRPr="00191A18" w:rsidRDefault="00696F07" w:rsidP="003D6F78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191A18">
              <w:rPr>
                <w:sz w:val="24"/>
                <w:szCs w:val="24"/>
                <w:shd w:val="clear" w:color="auto" w:fill="FFFFFF"/>
              </w:rPr>
              <w:t>(Biochemistry, Genetics and Molecular Biology)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F07" w:rsidRPr="00191A18" w:rsidRDefault="00696F07" w:rsidP="003D6F78">
            <w:pPr>
              <w:shd w:val="clear" w:color="auto" w:fill="FFFFFF"/>
              <w:spacing w:before="100" w:beforeAutospacing="1" w:after="100" w:afterAutospacing="1"/>
              <w:jc w:val="center"/>
              <w:rPr>
                <w:rStyle w:val="typography-modulelvnit"/>
                <w:rFonts w:eastAsiaTheme="majorEastAsia"/>
                <w:lang w:val="kk-KZ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b/>
                <w:bCs/>
                <w:lang w:val="en-US"/>
              </w:rPr>
              <w:t>Demchenko</w:t>
            </w:r>
            <w:proofErr w:type="spellEnd"/>
            <w:r w:rsidRPr="00191A18">
              <w:rPr>
                <w:rStyle w:val="typography-modulelvnit"/>
                <w:rFonts w:eastAsiaTheme="majorEastAsia"/>
                <w:b/>
                <w:bCs/>
                <w:lang w:val="en-US"/>
              </w:rPr>
              <w:t xml:space="preserve"> G.A.</w:t>
            </w:r>
            <w:r w:rsidRPr="00191A18">
              <w:rPr>
                <w:rStyle w:val="author-modulewfeox"/>
                <w:b/>
                <w:bCs/>
                <w:lang w:val="en-US"/>
              </w:rPr>
              <w:t>;</w:t>
            </w:r>
            <w:r w:rsidRPr="00191A18">
              <w:rPr>
                <w:rStyle w:val="author-modulewfeox"/>
                <w:lang w:val="kk-KZ"/>
              </w:rPr>
              <w:t xml:space="preserve"> </w:t>
            </w:r>
            <w:proofErr w:type="spellStart"/>
            <w:r w:rsidRPr="00191A18">
              <w:rPr>
                <w:rStyle w:val="typography-modulelvnit"/>
                <w:rFonts w:eastAsiaTheme="majorEastAsia"/>
                <w:lang w:val="en-US"/>
              </w:rPr>
              <w:t>Nurmakhanova</w:t>
            </w:r>
            <w:proofErr w:type="spellEnd"/>
            <w:r w:rsidRPr="00191A18">
              <w:rPr>
                <w:rStyle w:val="typography-modulelvnit"/>
                <w:rFonts w:eastAsiaTheme="majorEastAsia"/>
                <w:lang w:val="en-US"/>
              </w:rPr>
              <w:t xml:space="preserve"> </w:t>
            </w:r>
            <w:proofErr w:type="spellStart"/>
            <w:r w:rsidRPr="00191A18">
              <w:rPr>
                <w:rStyle w:val="typography-modulelvnit"/>
                <w:rFonts w:eastAsiaTheme="majorEastAsia"/>
                <w:lang w:val="en-US"/>
              </w:rPr>
              <w:t>B.A.</w:t>
            </w:r>
            <w:r w:rsidRPr="00191A18">
              <w:rPr>
                <w:rStyle w:val="author-modulewfeox"/>
                <w:vertAlign w:val="superscript"/>
                <w:lang w:val="en-US"/>
              </w:rPr>
              <w:t>a</w:t>
            </w:r>
            <w:proofErr w:type="spellEnd"/>
            <w:r w:rsidRPr="00191A18">
              <w:rPr>
                <w:rStyle w:val="author-modulewfeox"/>
                <w:lang w:val="en-US"/>
              </w:rPr>
              <w:t>;</w:t>
            </w:r>
            <w:r w:rsidRPr="00191A18">
              <w:rPr>
                <w:rStyle w:val="author-modulewfeox"/>
                <w:lang w:val="kk-KZ"/>
              </w:rPr>
              <w:t xml:space="preserve"> </w:t>
            </w:r>
            <w:proofErr w:type="spellStart"/>
            <w:r w:rsidRPr="00191A18">
              <w:rPr>
                <w:rStyle w:val="typography-modulelvnit"/>
                <w:rFonts w:eastAsiaTheme="majorEastAsia"/>
                <w:lang w:val="en-US"/>
              </w:rPr>
              <w:t>Abdreshov</w:t>
            </w:r>
            <w:proofErr w:type="spellEnd"/>
            <w:r w:rsidRPr="00191A18">
              <w:rPr>
                <w:rStyle w:val="typography-modulelvnit"/>
                <w:rFonts w:eastAsiaTheme="majorEastAsia"/>
                <w:lang w:val="en-US"/>
              </w:rPr>
              <w:t xml:space="preserve"> </w:t>
            </w:r>
            <w:proofErr w:type="gramStart"/>
            <w:r w:rsidRPr="00191A18">
              <w:rPr>
                <w:rStyle w:val="typography-modulelvnit"/>
                <w:rFonts w:eastAsiaTheme="majorEastAsia"/>
                <w:lang w:val="en-US"/>
              </w:rPr>
              <w:t>S.N</w:t>
            </w:r>
            <w:r w:rsidRPr="00191A18">
              <w:rPr>
                <w:rStyle w:val="typography-modulelvnit"/>
                <w:rFonts w:eastAsiaTheme="majorEastAsia"/>
                <w:lang w:val="kk-KZ"/>
              </w:rPr>
              <w:t>,Koibasova</w:t>
            </w:r>
            <w:proofErr w:type="gramEnd"/>
            <w:r w:rsidRPr="00191A18">
              <w:rPr>
                <w:rStyle w:val="typography-modulelvnit"/>
                <w:rFonts w:eastAsiaTheme="majorEastAsia"/>
                <w:lang w:val="kk-KZ"/>
              </w:rPr>
              <w:t xml:space="preserve"> L.U.</w:t>
            </w:r>
            <w:r w:rsidRPr="00191A18">
              <w:rPr>
                <w:rStyle w:val="author-modulewfeox"/>
                <w:vertAlign w:val="superscript"/>
                <w:lang w:val="kk-KZ"/>
              </w:rPr>
              <w:t>a</w:t>
            </w:r>
            <w:r w:rsidRPr="00191A18">
              <w:rPr>
                <w:rStyle w:val="author-modulewfeox"/>
                <w:lang w:val="kk-KZ"/>
              </w:rPr>
              <w:t xml:space="preserve">; </w:t>
            </w:r>
            <w:r w:rsidRPr="00191A18">
              <w:rPr>
                <w:rStyle w:val="typography-modulelvnit"/>
                <w:rFonts w:eastAsiaTheme="majorEastAsia"/>
                <w:lang w:val="kk-KZ"/>
              </w:rPr>
              <w:t>Zhunussova G.S.</w:t>
            </w:r>
            <w:r w:rsidRPr="00191A18">
              <w:rPr>
                <w:rStyle w:val="author-modulewfeox"/>
                <w:vertAlign w:val="superscript"/>
                <w:lang w:val="kk-KZ"/>
              </w:rPr>
              <w:t>a</w:t>
            </w:r>
            <w:r w:rsidRPr="00191A18">
              <w:rPr>
                <w:rStyle w:val="author-modulewfeox"/>
                <w:lang w:val="kk-KZ"/>
              </w:rPr>
              <w:t xml:space="preserve">; </w:t>
            </w:r>
            <w:r w:rsidRPr="00191A18">
              <w:rPr>
                <w:rStyle w:val="typography-modulelvnit"/>
                <w:rFonts w:eastAsiaTheme="majorEastAsia"/>
                <w:lang w:val="kk-KZ"/>
              </w:rPr>
              <w:t>Imankulova S.K.</w:t>
            </w:r>
            <w:r w:rsidRPr="00191A18">
              <w:rPr>
                <w:rStyle w:val="author-modulewfeox"/>
                <w:vertAlign w:val="superscript"/>
                <w:lang w:val="kk-KZ"/>
              </w:rPr>
              <w:t>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F07" w:rsidRPr="00191A18" w:rsidRDefault="00696F07" w:rsidP="003D6F78">
            <w:pPr>
              <w:pStyle w:val="a5"/>
              <w:jc w:val="center"/>
              <w:rPr>
                <w:color w:val="333333"/>
                <w:sz w:val="24"/>
                <w:szCs w:val="24"/>
                <w:lang w:val="fr-CA"/>
              </w:rPr>
            </w:pPr>
            <w:r w:rsidRPr="00191A18">
              <w:rPr>
                <w:sz w:val="24"/>
                <w:szCs w:val="24"/>
                <w:lang w:val="kk-KZ"/>
              </w:rPr>
              <w:t>Первый автор и автор для корреспонденции</w:t>
            </w:r>
          </w:p>
        </w:tc>
      </w:tr>
      <w:tr w:rsidR="00B51392" w:rsidRPr="00191A18" w:rsidTr="00867607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392" w:rsidRPr="00191A18" w:rsidRDefault="00AA3B9E" w:rsidP="003D6F78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</w:rPr>
              <w:t>1</w:t>
            </w:r>
            <w:r w:rsidR="00016DF9" w:rsidRPr="00191A1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392" w:rsidRPr="00191A18" w:rsidRDefault="00B51392" w:rsidP="003D6F7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91A1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Phytomineral</w:t>
            </w:r>
            <w:proofErr w:type="spellEnd"/>
            <w:r w:rsidRPr="00191A1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complexes as elements of functional nutrition to enhance the protective function of the lymphatic system in aging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392" w:rsidRPr="00191A18" w:rsidRDefault="00B51392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392" w:rsidRPr="00191A18" w:rsidRDefault="00B51392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t>Bioactive Compounds in Health and Disease 2024; 7(1): 1-16.</w:t>
            </w:r>
          </w:p>
          <w:p w:rsidR="00B51392" w:rsidRPr="00191A18" w:rsidRDefault="00B51392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</w:rPr>
              <w:t>DOI:10.31989/</w:t>
            </w:r>
            <w:proofErr w:type="gramStart"/>
            <w:r w:rsidRPr="00191A18">
              <w:rPr>
                <w:sz w:val="24"/>
                <w:szCs w:val="24"/>
              </w:rPr>
              <w:t>bchd.v</w:t>
            </w:r>
            <w:proofErr w:type="gramEnd"/>
            <w:r w:rsidRPr="00191A18">
              <w:rPr>
                <w:sz w:val="24"/>
                <w:szCs w:val="24"/>
              </w:rPr>
              <w:t>7i1.1289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392" w:rsidRPr="00191A18" w:rsidRDefault="00B51392" w:rsidP="003D6F78">
            <w:pPr>
              <w:jc w:val="center"/>
              <w:rPr>
                <w:rFonts w:eastAsia="Calibri"/>
                <w:lang w:val="kk-KZ"/>
              </w:rPr>
            </w:pPr>
            <w:r w:rsidRPr="00191A18">
              <w:rPr>
                <w:rFonts w:eastAsia="Calibri"/>
              </w:rPr>
              <w:t xml:space="preserve">IF </w:t>
            </w:r>
            <w:r w:rsidRPr="00191A18">
              <w:rPr>
                <w:rFonts w:eastAsia="Calibri"/>
                <w:lang w:val="kk-KZ"/>
              </w:rPr>
              <w:t>3</w:t>
            </w:r>
            <w:r w:rsidRPr="00191A18">
              <w:rPr>
                <w:rFonts w:eastAsia="Calibri"/>
                <w:lang w:val="en-US"/>
              </w:rPr>
              <w:t>.</w:t>
            </w:r>
            <w:r w:rsidRPr="00191A18">
              <w:rPr>
                <w:rFonts w:eastAsia="Calibri"/>
                <w:lang w:val="kk-KZ"/>
              </w:rPr>
              <w:t>5</w:t>
            </w:r>
          </w:p>
          <w:p w:rsidR="00B51392" w:rsidRPr="00191A18" w:rsidRDefault="00B51392" w:rsidP="003D6F78">
            <w:pPr>
              <w:jc w:val="center"/>
              <w:rPr>
                <w:rFonts w:eastAsia="Calibri"/>
                <w:lang w:val="kk-KZ"/>
              </w:rPr>
            </w:pPr>
            <w:r w:rsidRPr="00191A18">
              <w:rPr>
                <w:rFonts w:eastAsia="Calibri"/>
              </w:rPr>
              <w:t>Q</w:t>
            </w:r>
            <w:r w:rsidRPr="00191A18">
              <w:rPr>
                <w:rFonts w:eastAsia="Calibri"/>
                <w:lang w:val="kk-KZ"/>
              </w:rPr>
              <w:t>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392" w:rsidRPr="00191A18" w:rsidRDefault="00B51392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392" w:rsidRPr="00191A18" w:rsidRDefault="00B51392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bCs/>
                <w:sz w:val="24"/>
                <w:szCs w:val="24"/>
                <w:lang w:val="kk-KZ"/>
              </w:rPr>
              <w:t>3</w:t>
            </w:r>
            <w:r w:rsidRPr="00191A18">
              <w:rPr>
                <w:rFonts w:eastAsia="Calibri"/>
                <w:sz w:val="24"/>
                <w:szCs w:val="24"/>
              </w:rPr>
              <w:t>.5</w:t>
            </w:r>
          </w:p>
          <w:p w:rsidR="00B51392" w:rsidRPr="00191A18" w:rsidRDefault="00B51392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</w:t>
            </w:r>
            <w:r w:rsidRPr="00191A18">
              <w:rPr>
                <w:rFonts w:eastAsia="Calibri"/>
                <w:sz w:val="24"/>
                <w:szCs w:val="24"/>
                <w:lang w:val="kk-KZ"/>
              </w:rPr>
              <w:t>52</w:t>
            </w:r>
            <w:r w:rsidRPr="00191A18">
              <w:rPr>
                <w:rFonts w:eastAsia="Calibri"/>
                <w:sz w:val="24"/>
                <w:szCs w:val="24"/>
              </w:rPr>
              <w:t>%</w:t>
            </w:r>
          </w:p>
          <w:p w:rsidR="00B51392" w:rsidRPr="00191A18" w:rsidRDefault="00B51392" w:rsidP="003D6F78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191A18">
              <w:rPr>
                <w:sz w:val="24"/>
                <w:szCs w:val="24"/>
                <w:shd w:val="clear" w:color="auto" w:fill="FFFFFF"/>
              </w:rPr>
              <w:t>(Food Science)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392" w:rsidRPr="00191A18" w:rsidRDefault="00B51392" w:rsidP="003D6F78">
            <w:pPr>
              <w:pStyle w:val="a5"/>
              <w:jc w:val="center"/>
              <w:rPr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t>Gorchakov V.,</w:t>
            </w:r>
          </w:p>
          <w:p w:rsidR="00B51392" w:rsidRPr="00191A18" w:rsidRDefault="00B51392" w:rsidP="003D6F78">
            <w:pPr>
              <w:pStyle w:val="a5"/>
              <w:jc w:val="center"/>
              <w:rPr>
                <w:color w:val="2E2E2E"/>
                <w:sz w:val="24"/>
                <w:szCs w:val="24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color w:val="2E2E2E"/>
                <w:sz w:val="24"/>
                <w:szCs w:val="24"/>
              </w:rPr>
              <w:t>Nikolaychuk</w:t>
            </w:r>
            <w:proofErr w:type="spellEnd"/>
            <w:r w:rsidRPr="00191A18">
              <w:rPr>
                <w:rStyle w:val="typography-modulelvnit"/>
                <w:rFonts w:eastAsiaTheme="majorEastAsia"/>
                <w:color w:val="2E2E2E"/>
                <w:sz w:val="24"/>
                <w:szCs w:val="24"/>
              </w:rPr>
              <w:t xml:space="preserve"> K.M</w:t>
            </w:r>
            <w:r w:rsidRPr="00191A18">
              <w:rPr>
                <w:rStyle w:val="author-modulewfeox"/>
                <w:color w:val="2E2E2E"/>
                <w:sz w:val="24"/>
                <w:szCs w:val="24"/>
              </w:rPr>
              <w:t>;</w:t>
            </w:r>
          </w:p>
          <w:p w:rsidR="00B51392" w:rsidRPr="00191A18" w:rsidRDefault="00B51392" w:rsidP="003D6F78">
            <w:pPr>
              <w:pStyle w:val="a5"/>
              <w:jc w:val="center"/>
              <w:rPr>
                <w:rStyle w:val="typography-modulelvnit"/>
                <w:sz w:val="24"/>
                <w:szCs w:val="24"/>
              </w:rPr>
            </w:pPr>
            <w:proofErr w:type="spellStart"/>
            <w:r w:rsidRPr="00191A18">
              <w:rPr>
                <w:sz w:val="24"/>
                <w:szCs w:val="24"/>
              </w:rPr>
              <w:t>Gorchakova</w:t>
            </w:r>
            <w:proofErr w:type="spellEnd"/>
            <w:r w:rsidRPr="00191A18">
              <w:rPr>
                <w:sz w:val="24"/>
                <w:szCs w:val="24"/>
              </w:rPr>
              <w:t xml:space="preserve"> O.</w:t>
            </w:r>
            <w:r w:rsidRPr="00191A18">
              <w:rPr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191A18">
              <w:rPr>
                <w:b/>
                <w:bCs/>
                <w:sz w:val="24"/>
                <w:szCs w:val="24"/>
              </w:rPr>
              <w:t>Demchenko</w:t>
            </w:r>
            <w:proofErr w:type="spellEnd"/>
            <w:r w:rsidRPr="00191A18">
              <w:rPr>
                <w:b/>
                <w:bCs/>
                <w:sz w:val="24"/>
                <w:szCs w:val="24"/>
              </w:rPr>
              <w:t xml:space="preserve"> G.,</w:t>
            </w:r>
            <w:r w:rsidRPr="00191A18">
              <w:rPr>
                <w:sz w:val="24"/>
                <w:szCs w:val="24"/>
              </w:rPr>
              <w:t xml:space="preserve"> </w:t>
            </w:r>
            <w:proofErr w:type="spellStart"/>
            <w:r w:rsidRPr="00191A18">
              <w:rPr>
                <w:sz w:val="24"/>
                <w:szCs w:val="24"/>
              </w:rPr>
              <w:t>Nurmakhanova</w:t>
            </w:r>
            <w:proofErr w:type="spellEnd"/>
            <w:r w:rsidRPr="00191A18">
              <w:rPr>
                <w:sz w:val="24"/>
                <w:szCs w:val="24"/>
              </w:rPr>
              <w:t xml:space="preserve"> B.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392" w:rsidRPr="00191A18" w:rsidRDefault="00B51392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color w:val="333333"/>
                <w:sz w:val="24"/>
                <w:szCs w:val="24"/>
                <w:lang w:val="fr-CA"/>
              </w:rPr>
              <w:t>Соавтор</w:t>
            </w:r>
          </w:p>
        </w:tc>
      </w:tr>
    </w:tbl>
    <w:p w:rsidR="00E221A3" w:rsidRPr="00191A18" w:rsidRDefault="00E221A3" w:rsidP="00E221A3">
      <w:pPr>
        <w:rPr>
          <w:lang w:val="kk-KZ"/>
        </w:rPr>
      </w:pPr>
    </w:p>
    <w:p w:rsidR="00E221A3" w:rsidRPr="00191A18" w:rsidRDefault="00E221A3" w:rsidP="00E221A3">
      <w:r w:rsidRPr="00191A18">
        <w:rPr>
          <w:lang w:val="kk-KZ"/>
        </w:rPr>
        <w:t xml:space="preserve">                                  </w:t>
      </w:r>
      <w:r w:rsidRPr="00191A18">
        <w:t xml:space="preserve">Ученый секретарь                                                                </w:t>
      </w:r>
      <w:r w:rsidRPr="00191A18">
        <w:rPr>
          <w:lang w:val="kk-KZ"/>
        </w:rPr>
        <w:t xml:space="preserve">                   </w:t>
      </w:r>
      <w:r w:rsidRPr="00191A18">
        <w:t xml:space="preserve">Соискатель, </w:t>
      </w:r>
      <w:proofErr w:type="gramStart"/>
      <w:r w:rsidRPr="00191A18">
        <w:t>д.м.н..</w:t>
      </w:r>
      <w:proofErr w:type="gramEnd"/>
      <w:r w:rsidRPr="00191A18">
        <w:t>,</w:t>
      </w:r>
    </w:p>
    <w:p w:rsidR="00E221A3" w:rsidRPr="00191A18" w:rsidRDefault="00E221A3" w:rsidP="00E221A3">
      <w:pPr>
        <w:jc w:val="center"/>
      </w:pPr>
      <w:r w:rsidRPr="00191A18">
        <w:t xml:space="preserve">__________________ </w:t>
      </w:r>
      <w:proofErr w:type="spellStart"/>
      <w:r w:rsidRPr="00191A18">
        <w:t>Джангалина</w:t>
      </w:r>
      <w:proofErr w:type="spellEnd"/>
      <w:r w:rsidRPr="00191A18">
        <w:t xml:space="preserve"> Э.Д.        </w:t>
      </w:r>
      <w:r w:rsidRPr="00191A18">
        <w:rPr>
          <w:lang w:val="kk-KZ"/>
        </w:rPr>
        <w:t xml:space="preserve">                   </w:t>
      </w:r>
      <w:r w:rsidRPr="00191A18">
        <w:t xml:space="preserve">                     _______________</w:t>
      </w:r>
      <w:proofErr w:type="gramStart"/>
      <w:r w:rsidRPr="00191A18">
        <w:t>_  Демченко</w:t>
      </w:r>
      <w:proofErr w:type="gramEnd"/>
      <w:r w:rsidRPr="00191A18">
        <w:t xml:space="preserve"> Г.А.</w:t>
      </w:r>
    </w:p>
    <w:p w:rsidR="00E221A3" w:rsidRPr="00191A18" w:rsidRDefault="00E221A3"/>
    <w:tbl>
      <w:tblPr>
        <w:tblW w:w="52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66"/>
        <w:gridCol w:w="2585"/>
        <w:gridCol w:w="1036"/>
        <w:gridCol w:w="2664"/>
        <w:gridCol w:w="1776"/>
        <w:gridCol w:w="1169"/>
        <w:gridCol w:w="1536"/>
        <w:gridCol w:w="2203"/>
        <w:gridCol w:w="1824"/>
      </w:tblGrid>
      <w:tr w:rsidR="00016DF9" w:rsidRPr="00191A18" w:rsidTr="00016DF9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784A26" w:rsidP="00016DF9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17" w:history="1">
              <w:r w:rsidR="00016DF9" w:rsidRPr="00191A18">
                <w:rPr>
                  <w:rStyle w:val="typography-modulelvnit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The impact of hypoxic training at different altitudes on human physiology, biochemistry, and cytogenetics</w:t>
              </w:r>
            </w:hyperlink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784A26" w:rsidP="00016DF9">
            <w:pPr>
              <w:pStyle w:val="a5"/>
              <w:jc w:val="center"/>
              <w:rPr>
                <w:rStyle w:val="typography-modulelvnit"/>
                <w:sz w:val="24"/>
                <w:szCs w:val="24"/>
                <w:shd w:val="clear" w:color="auto" w:fill="FFFFFF"/>
              </w:rPr>
            </w:pPr>
            <w:hyperlink r:id="rId18" w:history="1">
              <w:r w:rsidR="00016DF9" w:rsidRPr="00191A18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Edelweiss Applied Science and Technology</w:t>
              </w:r>
            </w:hyperlink>
            <w:r w:rsidR="00016DF9" w:rsidRPr="00191A18">
              <w:rPr>
                <w:rStyle w:val="typography-modulelvnit"/>
                <w:sz w:val="24"/>
                <w:szCs w:val="24"/>
                <w:shd w:val="clear" w:color="auto" w:fill="FFFFFF"/>
              </w:rPr>
              <w:t>, 2024, 8(4</w:t>
            </w:r>
            <w:proofErr w:type="gramStart"/>
            <w:r w:rsidR="00016DF9" w:rsidRPr="00191A18">
              <w:rPr>
                <w:rStyle w:val="typography-modulelvnit"/>
                <w:sz w:val="24"/>
                <w:szCs w:val="24"/>
                <w:shd w:val="clear" w:color="auto" w:fill="FFFFFF"/>
              </w:rPr>
              <w:t>),  p</w:t>
            </w:r>
            <w:proofErr w:type="gramEnd"/>
            <w:r w:rsidR="00016DF9" w:rsidRPr="00191A18">
              <w:rPr>
                <w:rStyle w:val="typography-modulelvnit"/>
                <w:sz w:val="24"/>
                <w:szCs w:val="24"/>
                <w:shd w:val="clear" w:color="auto" w:fill="FFFFFF"/>
              </w:rPr>
              <w:t xml:space="preserve"> 1119–1130</w:t>
            </w:r>
          </w:p>
          <w:p w:rsidR="00016DF9" w:rsidRPr="00191A18" w:rsidRDefault="00016DF9" w:rsidP="00016DF9">
            <w:pPr>
              <w:jc w:val="center"/>
              <w:rPr>
                <w:lang w:val="kk-KZ"/>
              </w:rPr>
            </w:pPr>
            <w:r w:rsidRPr="00191A18">
              <w:rPr>
                <w:lang w:val="en-US"/>
              </w:rPr>
              <w:t>Q-</w:t>
            </w:r>
            <w:r w:rsidRPr="00191A18">
              <w:rPr>
                <w:lang w:val="kk-KZ"/>
              </w:rPr>
              <w:t>4, 17</w:t>
            </w:r>
            <w:r w:rsidRPr="00191A18">
              <w:t>%</w:t>
            </w:r>
          </w:p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jc w:val="center"/>
              <w:rPr>
                <w:rFonts w:eastAsia="Calibri"/>
                <w:lang w:val="kk-KZ"/>
              </w:rPr>
            </w:pPr>
            <w:r w:rsidRPr="00191A18">
              <w:rPr>
                <w:rFonts w:eastAsia="Calibri"/>
              </w:rPr>
              <w:t xml:space="preserve">IF </w:t>
            </w:r>
            <w:r w:rsidRPr="00191A18">
              <w:rPr>
                <w:rFonts w:eastAsia="Calibri"/>
                <w:lang w:val="kk-KZ"/>
              </w:rPr>
              <w:t>0</w:t>
            </w:r>
            <w:r w:rsidRPr="00191A18">
              <w:rPr>
                <w:rFonts w:eastAsia="Calibri"/>
                <w:lang w:val="en-US"/>
              </w:rPr>
              <w:t>.</w:t>
            </w:r>
            <w:r w:rsidRPr="00191A18">
              <w:rPr>
                <w:rFonts w:eastAsia="Calibri"/>
                <w:lang w:val="kk-KZ"/>
              </w:rPr>
              <w:t>5</w:t>
            </w:r>
          </w:p>
          <w:p w:rsidR="00016DF9" w:rsidRPr="00191A18" w:rsidRDefault="00016DF9" w:rsidP="00016DF9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</w:rPr>
              <w:t>Q</w:t>
            </w:r>
            <w:r w:rsidRPr="00191A18">
              <w:rPr>
                <w:rFonts w:eastAsia="Calibri"/>
                <w:lang w:val="kk-KZ"/>
              </w:rPr>
              <w:t>4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bCs/>
                <w:sz w:val="24"/>
                <w:szCs w:val="24"/>
                <w:lang w:val="kk-KZ"/>
              </w:rPr>
              <w:t>0</w:t>
            </w:r>
            <w:r w:rsidRPr="00191A18">
              <w:rPr>
                <w:rFonts w:eastAsia="Calibri"/>
                <w:sz w:val="24"/>
                <w:szCs w:val="24"/>
              </w:rPr>
              <w:t>.5</w:t>
            </w:r>
          </w:p>
          <w:p w:rsidR="00016DF9" w:rsidRPr="00191A18" w:rsidRDefault="00016DF9" w:rsidP="00016DF9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</w:t>
            </w:r>
            <w:r w:rsidRPr="00191A18">
              <w:rPr>
                <w:rFonts w:eastAsia="Calibri"/>
                <w:sz w:val="24"/>
                <w:szCs w:val="24"/>
                <w:lang w:val="kk-KZ"/>
              </w:rPr>
              <w:t>17</w:t>
            </w:r>
            <w:r w:rsidRPr="00191A18">
              <w:rPr>
                <w:rFonts w:eastAsia="Calibri"/>
                <w:sz w:val="24"/>
                <w:szCs w:val="24"/>
              </w:rPr>
              <w:t>%</w:t>
            </w:r>
          </w:p>
          <w:p w:rsidR="00016DF9" w:rsidRPr="00191A18" w:rsidRDefault="00016DF9" w:rsidP="00016DF9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191A18">
              <w:rPr>
                <w:sz w:val="24"/>
                <w:szCs w:val="24"/>
                <w:shd w:val="clear" w:color="auto" w:fill="FFFFFF"/>
              </w:rPr>
              <w:t>(Multidisciplinary)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784A26" w:rsidP="00016DF9">
            <w:pPr>
              <w:shd w:val="clear" w:color="auto" w:fill="FFFFFF"/>
              <w:jc w:val="center"/>
              <w:rPr>
                <w:lang w:val="kk-KZ" w:eastAsia="kk-KZ"/>
              </w:rPr>
            </w:pPr>
            <w:hyperlink r:id="rId19" w:history="1">
              <w:r w:rsidR="00016DF9" w:rsidRPr="00191A18">
                <w:rPr>
                  <w:rStyle w:val="typography-modulelvnit"/>
                  <w:b/>
                  <w:bCs/>
                  <w:bdr w:val="none" w:sz="0" w:space="0" w:color="auto" w:frame="1"/>
                  <w:lang w:val="kk-KZ"/>
                </w:rPr>
                <w:t>Demchenko, G.A.</w:t>
              </w:r>
            </w:hyperlink>
            <w:r w:rsidR="00016DF9" w:rsidRPr="00191A18">
              <w:rPr>
                <w:rStyle w:val="authors-moduleumr1o"/>
                <w:b/>
                <w:bCs/>
                <w:lang w:val="kk-KZ"/>
              </w:rPr>
              <w:t>,</w:t>
            </w:r>
            <w:r w:rsidR="00016DF9" w:rsidRPr="00191A18">
              <w:rPr>
                <w:rStyle w:val="authors-moduleumr1o"/>
                <w:lang w:val="kk-KZ"/>
              </w:rPr>
              <w:t xml:space="preserve"> </w:t>
            </w:r>
            <w:hyperlink r:id="rId20" w:history="1">
              <w:r w:rsidR="00016DF9" w:rsidRPr="00191A18">
                <w:rPr>
                  <w:rStyle w:val="typography-modulelvnit"/>
                  <w:bdr w:val="none" w:sz="0" w:space="0" w:color="auto" w:frame="1"/>
                  <w:lang w:val="kk-KZ"/>
                </w:rPr>
                <w:t>Abdreshov, S.N.</w:t>
              </w:r>
            </w:hyperlink>
            <w:r w:rsidR="00016DF9" w:rsidRPr="00191A18">
              <w:rPr>
                <w:rStyle w:val="authors-moduleumr1o"/>
                <w:lang w:val="kk-KZ"/>
              </w:rPr>
              <w:t xml:space="preserve">, </w:t>
            </w:r>
            <w:hyperlink r:id="rId21" w:history="1">
              <w:r w:rsidR="00016DF9" w:rsidRPr="00191A18">
                <w:rPr>
                  <w:rStyle w:val="typography-modulelvnit"/>
                  <w:bdr w:val="none" w:sz="0" w:space="0" w:color="auto" w:frame="1"/>
                  <w:lang w:val="kk-KZ"/>
                </w:rPr>
                <w:t>Koibasova, L.U.</w:t>
              </w:r>
            </w:hyperlink>
            <w:r w:rsidR="00016DF9" w:rsidRPr="00191A18">
              <w:rPr>
                <w:rStyle w:val="authors-moduleumr1o"/>
                <w:lang w:val="kk-KZ"/>
              </w:rPr>
              <w:t xml:space="preserve">, </w:t>
            </w:r>
            <w:hyperlink r:id="rId22" w:history="1">
              <w:r w:rsidR="00016DF9" w:rsidRPr="00191A18">
                <w:rPr>
                  <w:rStyle w:val="typography-modulelvnit"/>
                  <w:bdr w:val="none" w:sz="0" w:space="0" w:color="auto" w:frame="1"/>
                  <w:lang w:val="kk-KZ"/>
                </w:rPr>
                <w:t>Yessenova, M.A.</w:t>
              </w:r>
            </w:hyperlink>
            <w:r w:rsidR="00016DF9" w:rsidRPr="00191A18">
              <w:rPr>
                <w:rStyle w:val="authors-moduleumr1o"/>
                <w:lang w:val="kk-KZ"/>
              </w:rPr>
              <w:t xml:space="preserve">, </w:t>
            </w:r>
            <w:hyperlink r:id="rId23" w:history="1">
              <w:r w:rsidR="00016DF9" w:rsidRPr="00191A18">
                <w:rPr>
                  <w:rStyle w:val="typography-modulelvnit"/>
                  <w:bdr w:val="none" w:sz="0" w:space="0" w:color="auto" w:frame="1"/>
                  <w:lang w:val="kk-KZ"/>
                </w:rPr>
                <w:t>Yeshmukhanbet, A.N.</w:t>
              </w:r>
            </w:hyperlink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  <w:lang w:val="fr-CA"/>
              </w:rPr>
            </w:pPr>
            <w:r w:rsidRPr="00191A18">
              <w:rPr>
                <w:sz w:val="24"/>
                <w:szCs w:val="24"/>
                <w:lang w:val="kk-KZ"/>
              </w:rPr>
              <w:t>Первый автор и автор для корреспонденции</w:t>
            </w:r>
          </w:p>
        </w:tc>
      </w:tr>
      <w:tr w:rsidR="00016DF9" w:rsidRPr="00191A18" w:rsidTr="00016DF9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sz w:val="24"/>
                <w:szCs w:val="24"/>
              </w:rPr>
              <w:t>Morphofunctional</w:t>
            </w:r>
            <w:proofErr w:type="spellEnd"/>
            <w:r w:rsidRPr="00191A18">
              <w:rPr>
                <w:sz w:val="24"/>
                <w:szCs w:val="24"/>
              </w:rPr>
              <w:t xml:space="preserve"> Alteration of Mesenteric Lymph Nodes in the Inflammation of the Abdominal Cavity</w:t>
            </w:r>
          </w:p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r w:rsidRPr="00191A18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pStyle w:val="a5"/>
              <w:jc w:val="center"/>
              <w:rPr>
                <w:rStyle w:val="a3"/>
                <w:color w:val="auto"/>
                <w:sz w:val="24"/>
                <w:szCs w:val="24"/>
              </w:rPr>
            </w:pPr>
            <w:r w:rsidRPr="00191A18">
              <w:rPr>
                <w:sz w:val="24"/>
                <w:szCs w:val="24"/>
              </w:rPr>
              <w:t xml:space="preserve">Biology MDPI, 2024, 13(3):166. DOI: </w:t>
            </w:r>
            <w:hyperlink r:id="rId24" w:tgtFrame="_blank" w:history="1">
              <w:r w:rsidRPr="00191A18">
                <w:rPr>
                  <w:rStyle w:val="a3"/>
                  <w:color w:val="auto"/>
                  <w:sz w:val="24"/>
                  <w:szCs w:val="24"/>
                </w:rPr>
                <w:t>10.3390/biology13030166</w:t>
              </w:r>
            </w:hyperlink>
          </w:p>
          <w:p w:rsidR="00016DF9" w:rsidRPr="00191A18" w:rsidRDefault="00016DF9" w:rsidP="00016DF9">
            <w:pPr>
              <w:shd w:val="clear" w:color="auto" w:fill="FFFFFF"/>
              <w:jc w:val="center"/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jc w:val="center"/>
              <w:rPr>
                <w:rFonts w:eastAsia="Calibri"/>
              </w:rPr>
            </w:pPr>
            <w:r w:rsidRPr="00191A18">
              <w:rPr>
                <w:rFonts w:eastAsia="Calibri"/>
              </w:rPr>
              <w:t>IF 3,7</w:t>
            </w:r>
          </w:p>
          <w:p w:rsidR="00016DF9" w:rsidRPr="00191A18" w:rsidRDefault="00016DF9" w:rsidP="00016DF9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>Q1,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5.7 </w:t>
            </w:r>
            <w:proofErr w:type="spellStart"/>
            <w:r w:rsidRPr="00191A18">
              <w:rPr>
                <w:bCs/>
                <w:sz w:val="24"/>
                <w:szCs w:val="24"/>
              </w:rPr>
              <w:t>процентиль</w:t>
            </w:r>
            <w:proofErr w:type="spellEnd"/>
            <w:r w:rsidRPr="00191A18">
              <w:rPr>
                <w:bCs/>
                <w:sz w:val="24"/>
                <w:szCs w:val="24"/>
              </w:rPr>
              <w:t xml:space="preserve"> 82%</w:t>
            </w:r>
          </w:p>
          <w:p w:rsidR="00016DF9" w:rsidRPr="00191A18" w:rsidRDefault="00016DF9" w:rsidP="00016DF9">
            <w:pPr>
              <w:shd w:val="clear" w:color="auto" w:fill="FFFFFF"/>
              <w:jc w:val="center"/>
              <w:rPr>
                <w:lang w:val="en-US"/>
              </w:rPr>
            </w:pPr>
            <w:r w:rsidRPr="00191A18">
              <w:rPr>
                <w:lang w:val="en-US"/>
              </w:rPr>
              <w:t>(Agricultural and Biological Sciences)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sz w:val="24"/>
                <w:szCs w:val="24"/>
              </w:rPr>
              <w:t>Abdreshov</w:t>
            </w:r>
            <w:proofErr w:type="spellEnd"/>
            <w:r w:rsidRPr="00191A18">
              <w:rPr>
                <w:sz w:val="24"/>
                <w:szCs w:val="24"/>
              </w:rPr>
              <w:t xml:space="preserve"> S.N., </w:t>
            </w:r>
            <w:proofErr w:type="spellStart"/>
            <w:r w:rsidRPr="00191A18">
              <w:rPr>
                <w:b/>
                <w:sz w:val="24"/>
                <w:szCs w:val="24"/>
              </w:rPr>
              <w:t>Demchenko</w:t>
            </w:r>
            <w:proofErr w:type="spellEnd"/>
            <w:r w:rsidRPr="00191A18">
              <w:rPr>
                <w:b/>
                <w:sz w:val="24"/>
                <w:szCs w:val="24"/>
              </w:rPr>
              <w:t xml:space="preserve"> G.A.,</w:t>
            </w:r>
            <w:r w:rsidRPr="00191A18">
              <w:rPr>
                <w:sz w:val="24"/>
                <w:szCs w:val="24"/>
              </w:rPr>
              <w:t xml:space="preserve"> </w:t>
            </w:r>
            <w:proofErr w:type="spellStart"/>
            <w:r w:rsidRPr="00191A18">
              <w:rPr>
                <w:sz w:val="24"/>
                <w:szCs w:val="24"/>
              </w:rPr>
              <w:t>Yeshmukhanbet</w:t>
            </w:r>
            <w:proofErr w:type="spellEnd"/>
            <w:r w:rsidRPr="00191A18">
              <w:rPr>
                <w:sz w:val="24"/>
                <w:szCs w:val="24"/>
              </w:rPr>
              <w:t xml:space="preserve"> A.N.,</w:t>
            </w:r>
          </w:p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sz w:val="24"/>
                <w:szCs w:val="24"/>
              </w:rPr>
              <w:t>Yessenova</w:t>
            </w:r>
            <w:proofErr w:type="spellEnd"/>
            <w:r w:rsidRPr="00191A18">
              <w:rPr>
                <w:sz w:val="24"/>
                <w:szCs w:val="24"/>
              </w:rPr>
              <w:t xml:space="preserve"> M.A., </w:t>
            </w:r>
            <w:proofErr w:type="spellStart"/>
            <w:r w:rsidRPr="00191A18">
              <w:rPr>
                <w:sz w:val="24"/>
                <w:szCs w:val="24"/>
              </w:rPr>
              <w:t>Mankibaeva</w:t>
            </w:r>
            <w:proofErr w:type="spellEnd"/>
            <w:r w:rsidRPr="00191A18">
              <w:rPr>
                <w:sz w:val="24"/>
                <w:szCs w:val="24"/>
              </w:rPr>
              <w:t xml:space="preserve"> S.A.,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DF9" w:rsidRPr="00191A18" w:rsidRDefault="00016DF9" w:rsidP="00016DF9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191A18">
              <w:rPr>
                <w:sz w:val="24"/>
                <w:szCs w:val="24"/>
                <w:lang w:val="fr-CA"/>
              </w:rPr>
              <w:t>Соавтор</w:t>
            </w:r>
          </w:p>
        </w:tc>
      </w:tr>
      <w:tr w:rsidR="00016DF9" w:rsidRPr="00191A18" w:rsidTr="00016DF9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016DF9" w:rsidP="003D6F78">
            <w:pPr>
              <w:jc w:val="center"/>
            </w:pPr>
            <w:r w:rsidRPr="00191A18">
              <w:t>22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BA45AF" w:rsidP="003D6F7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kk-KZ"/>
              </w:rPr>
            </w:pPr>
            <w:r w:rsidRPr="00191A18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Trends in the cytogenetic and immunologic status of healthy persons; Kazakhstan, 2007–2022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BA45AF" w:rsidP="003D6F78">
            <w:pPr>
              <w:jc w:val="center"/>
              <w:rPr>
                <w:lang w:val="en-US"/>
              </w:rPr>
            </w:pPr>
            <w:r w:rsidRPr="00191A18">
              <w:rPr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784A26" w:rsidP="00016DF9">
            <w:pPr>
              <w:shd w:val="clear" w:color="auto" w:fill="FFFFFF"/>
              <w:jc w:val="center"/>
              <w:rPr>
                <w:b/>
                <w:bCs/>
                <w:lang w:val="kk-KZ" w:eastAsia="kk-KZ"/>
              </w:rPr>
            </w:pPr>
            <w:hyperlink r:id="rId25" w:history="1">
              <w:r w:rsidR="00BA45AF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>Mutation Research - Genetic Toxicology and Environmental Mutagenesis</w:t>
              </w:r>
            </w:hyperlink>
            <w:r w:rsidR="00BA45AF" w:rsidRPr="00191A18">
              <w:rPr>
                <w:i/>
                <w:iCs/>
                <w:shd w:val="clear" w:color="auto" w:fill="FFFFFF"/>
                <w:lang w:val="kk-KZ"/>
              </w:rPr>
              <w:t xml:space="preserve">, </w:t>
            </w:r>
            <w:proofErr w:type="gramStart"/>
            <w:r w:rsidR="00BA45AF" w:rsidRPr="00191A18">
              <w:rPr>
                <w:rStyle w:val="typography-modulelvnit"/>
                <w:shd w:val="clear" w:color="auto" w:fill="FFFFFF"/>
                <w:lang w:val="en-US"/>
              </w:rPr>
              <w:t>899</w:t>
            </w:r>
            <w:r w:rsidR="00BA45AF" w:rsidRPr="00191A18">
              <w:rPr>
                <w:rStyle w:val="typography-modulelvnit"/>
                <w:shd w:val="clear" w:color="auto" w:fill="FFFFFF"/>
                <w:lang w:val="kk-KZ"/>
              </w:rPr>
              <w:t>,</w:t>
            </w:r>
            <w:r w:rsidR="00BA45AF" w:rsidRPr="00191A18">
              <w:rPr>
                <w:rStyle w:val="typography-modulelvnit"/>
                <w:shd w:val="clear" w:color="auto" w:fill="FFFFFF"/>
                <w:lang w:val="en-US"/>
              </w:rPr>
              <w:t>October</w:t>
            </w:r>
            <w:proofErr w:type="gramEnd"/>
            <w:r w:rsidR="00BA45AF" w:rsidRPr="00191A18">
              <w:rPr>
                <w:rStyle w:val="typography-modulelvnit"/>
                <w:shd w:val="clear" w:color="auto" w:fill="FFFFFF"/>
                <w:lang w:val="en-US"/>
              </w:rPr>
              <w:t xml:space="preserve"> 2024</w:t>
            </w:r>
            <w:r w:rsidR="00BA45AF" w:rsidRPr="00191A18">
              <w:rPr>
                <w:rStyle w:val="typography-modulelvnit"/>
                <w:shd w:val="clear" w:color="auto" w:fill="FFFFFF"/>
                <w:lang w:val="kk-KZ"/>
              </w:rPr>
              <w:t>,</w:t>
            </w:r>
            <w:r w:rsidR="00BA45AF" w:rsidRPr="00191A18">
              <w:rPr>
                <w:rStyle w:val="typography-modulelvnit"/>
                <w:shd w:val="clear" w:color="auto" w:fill="FFFFFF"/>
                <w:lang w:val="en-US"/>
              </w:rPr>
              <w:t> </w:t>
            </w:r>
            <w:r w:rsidR="00016DF9" w:rsidRPr="00191A18">
              <w:rPr>
                <w:rStyle w:val="typography-modulelvnit"/>
                <w:shd w:val="clear" w:color="auto" w:fill="FFFFFF"/>
                <w:lang w:val="en-US"/>
              </w:rPr>
              <w:t xml:space="preserve"> </w:t>
            </w:r>
            <w:r w:rsidR="00BA45AF" w:rsidRPr="00191A18">
              <w:rPr>
                <w:rStyle w:val="typography-modulelvnit"/>
                <w:shd w:val="clear" w:color="auto" w:fill="FFFFFF"/>
                <w:lang w:val="en-US"/>
              </w:rPr>
              <w:t>503822</w:t>
            </w:r>
            <w:r w:rsidR="00BA45AF" w:rsidRPr="00191A18">
              <w:rPr>
                <w:rStyle w:val="typography-modulelvnit"/>
                <w:shd w:val="clear" w:color="auto" w:fill="FFFFFF"/>
                <w:lang w:val="kk-KZ"/>
              </w:rPr>
              <w:t xml:space="preserve">, </w:t>
            </w:r>
            <w:r w:rsidR="00BA45AF" w:rsidRPr="00191A18">
              <w:rPr>
                <w:lang w:val="kk-KZ" w:eastAsia="kk-KZ"/>
              </w:rPr>
              <w:t>DOI10.1016/j.mrgentox.2024.503822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FA8" w:rsidRPr="00191A18" w:rsidRDefault="004E1FA8" w:rsidP="003D6F78">
            <w:pPr>
              <w:jc w:val="center"/>
              <w:rPr>
                <w:rFonts w:eastAsia="Calibri"/>
                <w:lang w:val="kk-KZ"/>
              </w:rPr>
            </w:pPr>
            <w:r w:rsidRPr="00191A18">
              <w:rPr>
                <w:rFonts w:eastAsia="Calibri"/>
              </w:rPr>
              <w:t>IF 3,</w:t>
            </w:r>
            <w:r w:rsidRPr="00191A18">
              <w:rPr>
                <w:rFonts w:eastAsia="Calibri"/>
                <w:lang w:val="kk-KZ"/>
              </w:rPr>
              <w:t>8</w:t>
            </w:r>
          </w:p>
          <w:p w:rsidR="008333C3" w:rsidRPr="00191A18" w:rsidRDefault="004E1FA8" w:rsidP="003D6F78">
            <w:pPr>
              <w:pStyle w:val="2"/>
              <w:shd w:val="clear" w:color="auto" w:fill="FFFFFF"/>
              <w:spacing w:before="0" w:after="0"/>
              <w:ind w:right="180"/>
              <w:jc w:val="center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en-US"/>
              </w:rPr>
            </w:pPr>
            <w:r w:rsidRPr="00191A1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Q</w:t>
            </w:r>
            <w:r w:rsidR="00D72F2C" w:rsidRPr="00191A1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>2</w:t>
            </w:r>
            <w:r w:rsidRPr="00191A1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8333C3" w:rsidP="003D6F78">
            <w:pPr>
              <w:jc w:val="center"/>
              <w:rPr>
                <w:caps/>
                <w:lang w:val="en-US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FA8" w:rsidRPr="00191A18" w:rsidRDefault="004E1FA8" w:rsidP="003D6F78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bCs/>
                <w:sz w:val="24"/>
                <w:szCs w:val="24"/>
                <w:lang w:val="kk-KZ"/>
              </w:rPr>
              <w:t>4,1</w:t>
            </w:r>
            <w:r w:rsidRPr="00191A1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1A18">
              <w:rPr>
                <w:bCs/>
                <w:sz w:val="24"/>
                <w:szCs w:val="24"/>
              </w:rPr>
              <w:t>процентиль</w:t>
            </w:r>
            <w:proofErr w:type="spellEnd"/>
            <w:r w:rsidRPr="00191A18">
              <w:rPr>
                <w:bCs/>
                <w:sz w:val="24"/>
                <w:szCs w:val="24"/>
              </w:rPr>
              <w:t xml:space="preserve"> </w:t>
            </w:r>
            <w:r w:rsidRPr="00191A18">
              <w:rPr>
                <w:bCs/>
                <w:sz w:val="24"/>
                <w:szCs w:val="24"/>
                <w:lang w:val="kk-KZ"/>
              </w:rPr>
              <w:t>4</w:t>
            </w:r>
            <w:r w:rsidRPr="00191A18">
              <w:rPr>
                <w:bCs/>
                <w:sz w:val="24"/>
                <w:szCs w:val="24"/>
              </w:rPr>
              <w:t>2%</w:t>
            </w:r>
          </w:p>
          <w:p w:rsidR="004E1FA8" w:rsidRPr="00191A18" w:rsidRDefault="004E1FA8" w:rsidP="003D6F78">
            <w:pPr>
              <w:shd w:val="clear" w:color="auto" w:fill="FFFFFF"/>
              <w:jc w:val="center"/>
              <w:rPr>
                <w:lang w:val="en-US"/>
              </w:rPr>
            </w:pPr>
            <w:r w:rsidRPr="00191A18">
              <w:rPr>
                <w:lang w:val="en-US"/>
              </w:rPr>
              <w:t>(</w:t>
            </w:r>
            <w:r w:rsidRPr="00191A18">
              <w:rPr>
                <w:shd w:val="clear" w:color="auto" w:fill="FFFFFF"/>
                <w:lang w:val="en-US"/>
              </w:rPr>
              <w:t>Health, Toxicology and Mutagenesis</w:t>
            </w:r>
            <w:r w:rsidRPr="00191A18">
              <w:rPr>
                <w:lang w:val="en-US"/>
              </w:rPr>
              <w:t>)</w:t>
            </w:r>
          </w:p>
          <w:p w:rsidR="008333C3" w:rsidRPr="00191A18" w:rsidRDefault="008333C3" w:rsidP="003D6F78">
            <w:pPr>
              <w:jc w:val="center"/>
              <w:rPr>
                <w:lang w:val="en-US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FA8" w:rsidRPr="00191A18" w:rsidRDefault="004E1FA8" w:rsidP="003D6F78">
            <w:pPr>
              <w:pStyle w:val="a5"/>
              <w:jc w:val="center"/>
              <w:rPr>
                <w:sz w:val="24"/>
                <w:szCs w:val="24"/>
                <w:lang w:eastAsia="kk-KZ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>Cherednichenko</w:t>
            </w:r>
            <w:proofErr w:type="spellEnd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>, Oksana</w:t>
            </w:r>
            <w:r w:rsidRPr="00191A18">
              <w:rPr>
                <w:rStyle w:val="author-modulewfeox"/>
                <w:sz w:val="24"/>
                <w:szCs w:val="24"/>
                <w:lang w:val="kk-KZ"/>
              </w:rPr>
              <w:t>,</w:t>
            </w:r>
          </w:p>
          <w:p w:rsidR="004E1FA8" w:rsidRPr="00191A18" w:rsidRDefault="004E1FA8" w:rsidP="003D6F78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b/>
                <w:bCs/>
                <w:sz w:val="24"/>
                <w:szCs w:val="24"/>
              </w:rPr>
              <w:t>Demchenko</w:t>
            </w:r>
            <w:proofErr w:type="spellEnd"/>
            <w:r w:rsidRPr="00191A18">
              <w:rPr>
                <w:rStyle w:val="typography-modulelvnit"/>
                <w:rFonts w:eastAsiaTheme="majorEastAsia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91A18">
              <w:rPr>
                <w:rStyle w:val="typography-modulelvnit"/>
                <w:rFonts w:eastAsiaTheme="majorEastAsia"/>
                <w:b/>
                <w:bCs/>
                <w:sz w:val="24"/>
                <w:szCs w:val="24"/>
              </w:rPr>
              <w:t>Georgij</w:t>
            </w:r>
            <w:r w:rsidRPr="00191A18">
              <w:rPr>
                <w:rStyle w:val="author-modulewfeox"/>
                <w:b/>
                <w:bCs/>
                <w:sz w:val="24"/>
                <w:szCs w:val="24"/>
                <w:vertAlign w:val="superscript"/>
              </w:rPr>
              <w:t>b</w:t>
            </w:r>
            <w:proofErr w:type="spellEnd"/>
            <w:r w:rsidRPr="00191A18">
              <w:rPr>
                <w:rStyle w:val="author-modulewfeox"/>
                <w:sz w:val="24"/>
                <w:szCs w:val="24"/>
              </w:rPr>
              <w:t>;</w:t>
            </w:r>
          </w:p>
          <w:p w:rsidR="004E1FA8" w:rsidRPr="00191A18" w:rsidRDefault="004E1FA8" w:rsidP="00016DF9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>Kapysheva</w:t>
            </w:r>
            <w:proofErr w:type="spellEnd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>,</w:t>
            </w:r>
          </w:p>
          <w:p w:rsidR="008333C3" w:rsidRPr="00191A18" w:rsidRDefault="004E1FA8" w:rsidP="00016DF9">
            <w:pPr>
              <w:pStyle w:val="a5"/>
              <w:jc w:val="center"/>
              <w:rPr>
                <w:spacing w:val="4"/>
                <w:sz w:val="24"/>
                <w:szCs w:val="24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>Azizbekova</w:t>
            </w:r>
            <w:proofErr w:type="spellEnd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 xml:space="preserve">,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3C3" w:rsidRPr="00191A18" w:rsidRDefault="004E1FA8" w:rsidP="003D6F78">
            <w:pPr>
              <w:jc w:val="center"/>
              <w:rPr>
                <w:lang w:val="fr-CA"/>
              </w:rPr>
            </w:pPr>
            <w:r w:rsidRPr="00191A18">
              <w:rPr>
                <w:lang w:val="fr-CA"/>
              </w:rPr>
              <w:t>Соавтор</w:t>
            </w:r>
          </w:p>
        </w:tc>
      </w:tr>
      <w:tr w:rsidR="00016DF9" w:rsidRPr="00191A18" w:rsidTr="00016DF9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FA8" w:rsidRPr="00191A18" w:rsidRDefault="00016DF9" w:rsidP="003D6F78">
            <w:pPr>
              <w:jc w:val="center"/>
            </w:pPr>
            <w:r w:rsidRPr="00191A18">
              <w:t>23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FA8" w:rsidRPr="00191A18" w:rsidRDefault="004E1FA8" w:rsidP="003D6F78">
            <w:pPr>
              <w:pStyle w:val="2"/>
              <w:shd w:val="clear" w:color="auto" w:fill="FFFFFF"/>
              <w:spacing w:before="0" w:after="0"/>
              <w:jc w:val="center"/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 w:eastAsia="kk-KZ"/>
              </w:rPr>
            </w:pPr>
            <w:r w:rsidRPr="00191A18">
              <w:rPr>
                <w:rStyle w:val="highlight-modulemmpyy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Reactive Changes in Lymph Node Structure in Peritonitis and during Treatment with a New Antibiotic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FA8" w:rsidRPr="00191A18" w:rsidRDefault="00016DF9" w:rsidP="003D6F78">
            <w:pPr>
              <w:jc w:val="center"/>
              <w:rPr>
                <w:lang w:val="en-US"/>
              </w:rPr>
            </w:pPr>
            <w:r w:rsidRPr="00191A18">
              <w:rPr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FA8" w:rsidRPr="00191A18" w:rsidRDefault="00784A26" w:rsidP="003D6F78">
            <w:pPr>
              <w:shd w:val="clear" w:color="auto" w:fill="FFFFFF"/>
              <w:jc w:val="center"/>
              <w:rPr>
                <w:rStyle w:val="typography-modulelvnit"/>
                <w:shd w:val="clear" w:color="auto" w:fill="FFFFFF"/>
                <w:lang w:val="en-US"/>
              </w:rPr>
            </w:pPr>
            <w:hyperlink r:id="rId26" w:history="1">
              <w:r w:rsidR="004E1FA8" w:rsidRPr="00191A18">
                <w:rPr>
                  <w:rStyle w:val="a4"/>
                  <w:i w:val="0"/>
                  <w:iCs w:val="0"/>
                  <w:bdr w:val="none" w:sz="0" w:space="0" w:color="auto" w:frame="1"/>
                  <w:shd w:val="clear" w:color="auto" w:fill="FFFFFF"/>
                  <w:lang w:val="en-US"/>
                </w:rPr>
                <w:t>Bulletin of Experimental Biology and Medicine</w:t>
              </w:r>
            </w:hyperlink>
            <w:r w:rsidR="004E1FA8" w:rsidRPr="00191A18">
              <w:rPr>
                <w:shd w:val="clear" w:color="auto" w:fill="FFFFFF"/>
                <w:lang w:val="kk-KZ"/>
              </w:rPr>
              <w:t xml:space="preserve">, </w:t>
            </w:r>
            <w:r w:rsidR="004E1FA8" w:rsidRPr="00191A18">
              <w:rPr>
                <w:rStyle w:val="typography-modulelvnit"/>
                <w:shd w:val="clear" w:color="auto" w:fill="FFFFFF"/>
              </w:rPr>
              <w:t>Том</w:t>
            </w:r>
            <w:r w:rsidR="004E1FA8" w:rsidRPr="00191A18">
              <w:rPr>
                <w:rStyle w:val="typography-modulelvnit"/>
                <w:shd w:val="clear" w:color="auto" w:fill="FFFFFF"/>
                <w:lang w:val="en-US"/>
              </w:rPr>
              <w:t xml:space="preserve"> 177, </w:t>
            </w:r>
            <w:r w:rsidR="004E1FA8" w:rsidRPr="00191A18">
              <w:rPr>
                <w:rStyle w:val="typography-modulelvnit"/>
                <w:shd w:val="clear" w:color="auto" w:fill="FFFFFF"/>
              </w:rPr>
              <w:t>Выпуск</w:t>
            </w:r>
            <w:r w:rsidR="004E1FA8" w:rsidRPr="00191A18">
              <w:rPr>
                <w:rStyle w:val="typography-modulelvnit"/>
                <w:shd w:val="clear" w:color="auto" w:fill="FFFFFF"/>
                <w:lang w:val="en-US"/>
              </w:rPr>
              <w:t xml:space="preserve"> 6, </w:t>
            </w:r>
            <w:r w:rsidR="004E1FA8" w:rsidRPr="00191A18">
              <w:rPr>
                <w:rStyle w:val="typography-modulelvnit"/>
                <w:shd w:val="clear" w:color="auto" w:fill="FFFFFF"/>
              </w:rPr>
              <w:t>Страницы</w:t>
            </w:r>
            <w:r w:rsidR="004E1FA8" w:rsidRPr="00191A18">
              <w:rPr>
                <w:rStyle w:val="typography-modulelvnit"/>
                <w:shd w:val="clear" w:color="auto" w:fill="FFFFFF"/>
                <w:lang w:val="en-US"/>
              </w:rPr>
              <w:t xml:space="preserve"> 792 – 796</w:t>
            </w:r>
            <w:r w:rsidR="004E1FA8" w:rsidRPr="00191A18">
              <w:rPr>
                <w:rStyle w:val="typography-modulelvnit"/>
                <w:shd w:val="clear" w:color="auto" w:fill="FFFFFF"/>
                <w:lang w:val="kk-KZ"/>
              </w:rPr>
              <w:t xml:space="preserve">, </w:t>
            </w:r>
            <w:r w:rsidR="004E1FA8" w:rsidRPr="00191A18">
              <w:rPr>
                <w:rStyle w:val="typography-modulelvnit"/>
                <w:shd w:val="clear" w:color="auto" w:fill="FFFFFF"/>
                <w:lang w:val="en-US"/>
              </w:rPr>
              <w:t>2024</w:t>
            </w:r>
          </w:p>
          <w:p w:rsidR="004E1FA8" w:rsidRPr="00191A18" w:rsidRDefault="004E1FA8" w:rsidP="00016DF9">
            <w:pPr>
              <w:shd w:val="clear" w:color="auto" w:fill="FFFFFF"/>
              <w:jc w:val="center"/>
              <w:rPr>
                <w:lang w:val="kk-KZ" w:eastAsia="kk-KZ"/>
              </w:rPr>
            </w:pPr>
            <w:r w:rsidRPr="00191A18">
              <w:rPr>
                <w:lang w:val="kk-KZ" w:eastAsia="kk-KZ"/>
              </w:rPr>
              <w:t>DOI 10.1007/s10517-024-06269-8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FA8" w:rsidRPr="00191A18" w:rsidRDefault="004E1FA8" w:rsidP="003D6F78">
            <w:pPr>
              <w:jc w:val="center"/>
              <w:rPr>
                <w:rFonts w:eastAsia="Calibri"/>
                <w:lang w:val="kk-KZ"/>
              </w:rPr>
            </w:pPr>
            <w:r w:rsidRPr="00191A18">
              <w:rPr>
                <w:rFonts w:eastAsia="Calibri"/>
              </w:rPr>
              <w:t xml:space="preserve">IF </w:t>
            </w:r>
            <w:r w:rsidRPr="00191A18">
              <w:rPr>
                <w:rFonts w:eastAsia="Calibri"/>
                <w:lang w:val="en-US"/>
              </w:rPr>
              <w:t>1.</w:t>
            </w:r>
            <w:r w:rsidRPr="00191A18">
              <w:rPr>
                <w:rFonts w:eastAsia="Calibri"/>
                <w:lang w:val="kk-KZ"/>
              </w:rPr>
              <w:t>5</w:t>
            </w:r>
          </w:p>
          <w:p w:rsidR="004E1FA8" w:rsidRPr="00191A18" w:rsidRDefault="004E1FA8" w:rsidP="003D6F78">
            <w:pPr>
              <w:jc w:val="center"/>
              <w:rPr>
                <w:rFonts w:eastAsia="Calibri"/>
                <w:lang w:val="en-US"/>
              </w:rPr>
            </w:pPr>
            <w:r w:rsidRPr="00191A18">
              <w:rPr>
                <w:rFonts w:eastAsia="Calibri"/>
              </w:rPr>
              <w:t>Q</w:t>
            </w:r>
            <w:r w:rsidRPr="00191A18">
              <w:rPr>
                <w:rFonts w:eastAsia="Calibri"/>
                <w:lang w:val="en-US"/>
              </w:rPr>
              <w:t>3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FA8" w:rsidRPr="00191A18" w:rsidRDefault="004E1FA8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FA8" w:rsidRPr="00191A18" w:rsidRDefault="004E1FA8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</w:rPr>
              <w:t>1.5</w:t>
            </w:r>
          </w:p>
          <w:p w:rsidR="004E1FA8" w:rsidRPr="00191A18" w:rsidRDefault="004E1FA8" w:rsidP="003D6F78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</w:rPr>
              <w:t xml:space="preserve"> 3</w:t>
            </w:r>
            <w:r w:rsidRPr="00191A18">
              <w:rPr>
                <w:rFonts w:eastAsia="Calibri"/>
                <w:sz w:val="24"/>
                <w:szCs w:val="24"/>
                <w:lang w:val="kk-KZ"/>
              </w:rPr>
              <w:t>0</w:t>
            </w:r>
            <w:r w:rsidRPr="00191A18">
              <w:rPr>
                <w:rFonts w:eastAsia="Calibri"/>
                <w:sz w:val="24"/>
                <w:szCs w:val="24"/>
              </w:rPr>
              <w:t>%</w:t>
            </w:r>
          </w:p>
          <w:p w:rsidR="004E1FA8" w:rsidRPr="00191A18" w:rsidRDefault="004E1FA8" w:rsidP="003D6F78">
            <w:pPr>
              <w:pStyle w:val="a5"/>
              <w:jc w:val="center"/>
              <w:rPr>
                <w:bCs/>
                <w:sz w:val="24"/>
                <w:szCs w:val="24"/>
              </w:rPr>
            </w:pPr>
            <w:r w:rsidRPr="00191A18">
              <w:rPr>
                <w:sz w:val="24"/>
                <w:szCs w:val="24"/>
                <w:shd w:val="clear" w:color="auto" w:fill="FFFFFF"/>
              </w:rPr>
              <w:t>(Biochemistry, Genetics and Molecular Biology)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FA8" w:rsidRPr="00191A18" w:rsidRDefault="004E1FA8" w:rsidP="00F15481">
            <w:pPr>
              <w:pStyle w:val="a5"/>
              <w:jc w:val="center"/>
              <w:rPr>
                <w:sz w:val="24"/>
                <w:szCs w:val="24"/>
                <w:lang w:eastAsia="kk-KZ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>Abdreshov</w:t>
            </w:r>
            <w:proofErr w:type="spellEnd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 xml:space="preserve"> S.N</w:t>
            </w:r>
            <w:r w:rsidRPr="00191A18">
              <w:rPr>
                <w:rStyle w:val="typography-modulelvnit"/>
                <w:rFonts w:eastAsiaTheme="majorEastAsia"/>
                <w:sz w:val="24"/>
                <w:szCs w:val="24"/>
                <w:lang w:val="kk-KZ"/>
              </w:rPr>
              <w:t>,</w:t>
            </w:r>
          </w:p>
          <w:p w:rsidR="004E1FA8" w:rsidRPr="00191A18" w:rsidRDefault="004E1FA8" w:rsidP="00F15481">
            <w:pPr>
              <w:pStyle w:val="a5"/>
              <w:jc w:val="center"/>
              <w:rPr>
                <w:sz w:val="24"/>
                <w:szCs w:val="24"/>
                <w:lang w:val="kk-KZ" w:eastAsia="kk-KZ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b/>
                <w:bCs/>
                <w:sz w:val="24"/>
                <w:szCs w:val="24"/>
              </w:rPr>
              <w:t>Demchenko</w:t>
            </w:r>
            <w:proofErr w:type="spellEnd"/>
            <w:r w:rsidRPr="00191A18">
              <w:rPr>
                <w:rStyle w:val="typography-modulelvnit"/>
                <w:rFonts w:eastAsiaTheme="majorEastAsia"/>
                <w:b/>
                <w:bCs/>
                <w:sz w:val="24"/>
                <w:szCs w:val="24"/>
              </w:rPr>
              <w:t xml:space="preserve"> G.A.</w:t>
            </w:r>
            <w:r w:rsidRPr="00191A18">
              <w:rPr>
                <w:rStyle w:val="typography-modulelvnit"/>
                <w:rFonts w:eastAsiaTheme="majorEastAsia"/>
                <w:b/>
                <w:bCs/>
                <w:sz w:val="24"/>
                <w:szCs w:val="24"/>
                <w:lang w:val="kk-KZ"/>
              </w:rPr>
              <w:t>,</w:t>
            </w:r>
            <w:r w:rsidRPr="00191A18">
              <w:rPr>
                <w:sz w:val="24"/>
                <w:szCs w:val="24"/>
                <w:lang w:val="kk-KZ" w:eastAsia="kk-KZ"/>
              </w:rPr>
              <w:t xml:space="preserve"> </w:t>
            </w:r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>Gorchakov V.N</w:t>
            </w:r>
            <w:r w:rsidRPr="00191A18">
              <w:rPr>
                <w:rStyle w:val="typography-modulelvnit"/>
                <w:rFonts w:eastAsiaTheme="majorEastAsia"/>
                <w:sz w:val="24"/>
                <w:szCs w:val="24"/>
                <w:lang w:val="kk-KZ"/>
              </w:rPr>
              <w:t>,</w:t>
            </w:r>
          </w:p>
          <w:p w:rsidR="004E1FA8" w:rsidRPr="00191A18" w:rsidRDefault="004E1FA8" w:rsidP="00F15481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>Yessenova</w:t>
            </w:r>
            <w:proofErr w:type="spellEnd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 xml:space="preserve"> M.A.</w:t>
            </w:r>
            <w:r w:rsidRPr="00191A18">
              <w:rPr>
                <w:rStyle w:val="typography-modulelvnit"/>
                <w:rFonts w:eastAsiaTheme="majorEastAsia"/>
                <w:sz w:val="24"/>
                <w:szCs w:val="24"/>
                <w:lang w:val="kk-KZ"/>
              </w:rPr>
              <w:t>,</w:t>
            </w:r>
          </w:p>
          <w:p w:rsidR="004E1FA8" w:rsidRPr="00191A18" w:rsidRDefault="004E1FA8" w:rsidP="00F15481">
            <w:pPr>
              <w:pStyle w:val="a5"/>
              <w:jc w:val="center"/>
              <w:rPr>
                <w:rStyle w:val="typography-modulelvnit"/>
                <w:sz w:val="24"/>
                <w:szCs w:val="24"/>
              </w:rPr>
            </w:pPr>
            <w:proofErr w:type="spellStart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>Yeshmukhanbet</w:t>
            </w:r>
            <w:proofErr w:type="spellEnd"/>
            <w:r w:rsidRPr="00191A18">
              <w:rPr>
                <w:rStyle w:val="typography-modulelvnit"/>
                <w:rFonts w:eastAsiaTheme="majorEastAsia"/>
                <w:sz w:val="24"/>
                <w:szCs w:val="24"/>
              </w:rPr>
              <w:t xml:space="preserve"> A.N.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FA8" w:rsidRPr="00191A18" w:rsidRDefault="004E1FA8" w:rsidP="003D6F78">
            <w:pPr>
              <w:jc w:val="center"/>
              <w:rPr>
                <w:lang w:val="fr-CA"/>
              </w:rPr>
            </w:pPr>
            <w:r w:rsidRPr="00191A18">
              <w:rPr>
                <w:lang w:val="fr-CA"/>
              </w:rPr>
              <w:t>Соавтор</w:t>
            </w:r>
          </w:p>
        </w:tc>
      </w:tr>
      <w:tr w:rsidR="00016DF9" w:rsidRPr="00191A18" w:rsidTr="00016DF9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E8" w:rsidRPr="00191A18" w:rsidRDefault="004D1FE8" w:rsidP="003D6F78">
            <w:pPr>
              <w:jc w:val="center"/>
            </w:pPr>
            <w:r w:rsidRPr="00191A18">
              <w:t>2</w:t>
            </w:r>
            <w:r w:rsidR="00016DF9" w:rsidRPr="00191A18">
              <w:t>4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E8" w:rsidRPr="00191A18" w:rsidRDefault="004D1FE8" w:rsidP="003D6F78">
            <w:pPr>
              <w:pStyle w:val="2"/>
              <w:shd w:val="clear" w:color="auto" w:fill="FFFFFF"/>
              <w:spacing w:before="0" w:after="0"/>
              <w:jc w:val="center"/>
              <w:rPr>
                <w:rStyle w:val="highlight-modulemmpyy"/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</w:pPr>
            <w:r w:rsidRPr="00191A1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Lymph flow, ionic and biochemical indicators of lymph and blood during hypoxia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E8" w:rsidRPr="00191A18" w:rsidRDefault="00016DF9" w:rsidP="003D6F78">
            <w:pPr>
              <w:jc w:val="center"/>
              <w:rPr>
                <w:lang w:val="en-US"/>
              </w:rPr>
            </w:pPr>
            <w:r w:rsidRPr="00191A18">
              <w:rPr>
                <w:lang w:val="kk-KZ"/>
              </w:rPr>
              <w:t>статья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E8" w:rsidRPr="00191A18" w:rsidRDefault="004D1FE8" w:rsidP="003D6F78">
            <w:pPr>
              <w:shd w:val="clear" w:color="auto" w:fill="FFFFFF"/>
              <w:jc w:val="center"/>
              <w:rPr>
                <w:lang w:val="en-US"/>
              </w:rPr>
            </w:pPr>
            <w:r w:rsidRPr="00191A18">
              <w:rPr>
                <w:bCs/>
                <w:shd w:val="clear" w:color="auto" w:fill="FFFFFF"/>
                <w:lang w:val="en-US"/>
              </w:rPr>
              <w:t>Brazilian Journal of Biology, 2024, vol. 84, e284264</w:t>
            </w:r>
            <w:r w:rsidR="00016DF9" w:rsidRPr="00191A18">
              <w:rPr>
                <w:bCs/>
                <w:shd w:val="clear" w:color="auto" w:fill="FFFFFF"/>
                <w:lang w:val="en-US"/>
              </w:rPr>
              <w:t xml:space="preserve"> </w:t>
            </w:r>
            <w:r w:rsidRPr="00191A18">
              <w:rPr>
                <w:bCs/>
                <w:shd w:val="clear" w:color="auto" w:fill="FFFFFF"/>
                <w:lang w:val="en-US"/>
              </w:rPr>
              <w:t>doi.org/10.1590/1519-6984.284264 (Q2) -59%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E8" w:rsidRPr="00191A18" w:rsidRDefault="004D1FE8" w:rsidP="004D1FE8">
            <w:pPr>
              <w:jc w:val="center"/>
              <w:rPr>
                <w:rFonts w:eastAsia="Calibri"/>
              </w:rPr>
            </w:pPr>
            <w:r w:rsidRPr="00191A18">
              <w:rPr>
                <w:rFonts w:eastAsia="Calibri"/>
              </w:rPr>
              <w:t>IF 2.4</w:t>
            </w:r>
          </w:p>
          <w:p w:rsidR="004D1FE8" w:rsidRPr="00191A18" w:rsidRDefault="004D1FE8" w:rsidP="004D1FE8">
            <w:pPr>
              <w:jc w:val="center"/>
              <w:rPr>
                <w:rFonts w:eastAsia="Calibri"/>
              </w:rPr>
            </w:pPr>
            <w:r w:rsidRPr="00191A18">
              <w:rPr>
                <w:rFonts w:eastAsia="Calibri"/>
              </w:rPr>
              <w:t>Q2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E8" w:rsidRPr="00191A18" w:rsidRDefault="004D1FE8" w:rsidP="003D6F78">
            <w:pPr>
              <w:pStyle w:val="a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FE8" w:rsidRPr="00191A18" w:rsidRDefault="004D1FE8" w:rsidP="004D1FE8">
            <w:pPr>
              <w:pStyle w:val="a5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91A18">
              <w:rPr>
                <w:bCs/>
                <w:sz w:val="24"/>
                <w:szCs w:val="24"/>
              </w:rPr>
              <w:t xml:space="preserve">Cite Score </w:t>
            </w:r>
            <w:r w:rsidRPr="00191A18"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191A18">
              <w:rPr>
                <w:rFonts w:eastAsia="Calibri"/>
                <w:sz w:val="24"/>
                <w:szCs w:val="24"/>
              </w:rPr>
              <w:t>.</w:t>
            </w:r>
            <w:r w:rsidRPr="00191A18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  <w:p w:rsidR="004D1FE8" w:rsidRPr="00191A18" w:rsidRDefault="004D1FE8" w:rsidP="004D1FE8">
            <w:pPr>
              <w:pStyle w:val="a5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91A18">
              <w:rPr>
                <w:rFonts w:eastAsia="Calibri"/>
                <w:sz w:val="24"/>
                <w:szCs w:val="24"/>
                <w:lang w:val="ru-RU"/>
              </w:rPr>
              <w:t>Процентиль</w:t>
            </w:r>
            <w:proofErr w:type="spellEnd"/>
            <w:r w:rsidRPr="00191A18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191A18">
              <w:rPr>
                <w:bCs/>
                <w:sz w:val="24"/>
                <w:szCs w:val="24"/>
                <w:shd w:val="clear" w:color="auto" w:fill="FFFFFF"/>
              </w:rPr>
              <w:t>59%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E8" w:rsidRPr="00191A18" w:rsidRDefault="004D1FE8" w:rsidP="00F15481">
            <w:pPr>
              <w:jc w:val="center"/>
              <w:rPr>
                <w:bCs/>
                <w:shd w:val="clear" w:color="auto" w:fill="FFFFFF"/>
                <w:lang w:val="en-US" w:eastAsia="kk-KZ"/>
              </w:rPr>
            </w:pPr>
            <w:proofErr w:type="spellStart"/>
            <w:r w:rsidRPr="00191A18">
              <w:rPr>
                <w:bCs/>
                <w:shd w:val="clear" w:color="auto" w:fill="FFFFFF"/>
                <w:lang w:val="en-US" w:eastAsia="kk-KZ"/>
              </w:rPr>
              <w:t>Abdreshov</w:t>
            </w:r>
            <w:proofErr w:type="spellEnd"/>
            <w:r w:rsidRPr="00191A18">
              <w:rPr>
                <w:bCs/>
                <w:shd w:val="clear" w:color="auto" w:fill="FFFFFF"/>
                <w:lang w:val="en-US" w:eastAsia="kk-KZ"/>
              </w:rPr>
              <w:t xml:space="preserve"> S.N., </w:t>
            </w:r>
            <w:proofErr w:type="spellStart"/>
            <w:r w:rsidRPr="00191A18">
              <w:rPr>
                <w:b/>
                <w:shd w:val="clear" w:color="auto" w:fill="FFFFFF"/>
                <w:lang w:val="en-US" w:eastAsia="kk-KZ"/>
              </w:rPr>
              <w:t>Demchenko</w:t>
            </w:r>
            <w:proofErr w:type="spellEnd"/>
            <w:r w:rsidRPr="00191A18">
              <w:rPr>
                <w:b/>
                <w:shd w:val="clear" w:color="auto" w:fill="FFFFFF"/>
                <w:lang w:val="en-US" w:eastAsia="kk-KZ"/>
              </w:rPr>
              <w:t xml:space="preserve"> G.A.,</w:t>
            </w:r>
          </w:p>
          <w:p w:rsidR="004D1FE8" w:rsidRPr="00191A18" w:rsidRDefault="004D1FE8" w:rsidP="00F15481">
            <w:pPr>
              <w:pStyle w:val="a5"/>
              <w:jc w:val="center"/>
              <w:rPr>
                <w:rStyle w:val="typography-modulelvnit"/>
                <w:rFonts w:eastAsiaTheme="majorEastAsia"/>
                <w:sz w:val="24"/>
                <w:szCs w:val="24"/>
              </w:rPr>
            </w:pPr>
            <w:proofErr w:type="spellStart"/>
            <w:r w:rsidRPr="00191A18">
              <w:rPr>
                <w:bCs/>
                <w:sz w:val="24"/>
                <w:szCs w:val="24"/>
                <w:shd w:val="clear" w:color="auto" w:fill="FFFFFF"/>
              </w:rPr>
              <w:t>Yeshmukhanbet</w:t>
            </w:r>
            <w:proofErr w:type="spellEnd"/>
            <w:r w:rsidRPr="00191A1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91A18">
              <w:rPr>
                <w:bCs/>
                <w:sz w:val="24"/>
                <w:szCs w:val="24"/>
                <w:shd w:val="clear" w:color="auto" w:fill="FFFFFF"/>
              </w:rPr>
              <w:t>A.N.,</w:t>
            </w:r>
            <w:proofErr w:type="spellStart"/>
            <w:r w:rsidRPr="00191A18">
              <w:rPr>
                <w:bCs/>
                <w:sz w:val="24"/>
                <w:szCs w:val="24"/>
                <w:shd w:val="clear" w:color="auto" w:fill="FFFFFF"/>
              </w:rPr>
              <w:t>Koibasova</w:t>
            </w:r>
            <w:proofErr w:type="spellEnd"/>
            <w:proofErr w:type="gramEnd"/>
            <w:r w:rsidRPr="00191A18">
              <w:rPr>
                <w:bCs/>
                <w:sz w:val="24"/>
                <w:szCs w:val="24"/>
                <w:shd w:val="clear" w:color="auto" w:fill="FFFFFF"/>
              </w:rPr>
              <w:t xml:space="preserve"> L.U.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FE8" w:rsidRPr="00191A18" w:rsidRDefault="004D1FE8" w:rsidP="003D6F78">
            <w:pPr>
              <w:jc w:val="center"/>
              <w:rPr>
                <w:lang w:val="fr-CA"/>
              </w:rPr>
            </w:pPr>
            <w:r w:rsidRPr="00191A18">
              <w:rPr>
                <w:lang w:val="fr-CA"/>
              </w:rPr>
              <w:t>Соавтор</w:t>
            </w:r>
          </w:p>
        </w:tc>
      </w:tr>
    </w:tbl>
    <w:p w:rsidR="00016DF9" w:rsidRPr="00191A18" w:rsidRDefault="00016DF9" w:rsidP="00E221A3"/>
    <w:p w:rsidR="00E221A3" w:rsidRPr="00191A18" w:rsidRDefault="00016DF9" w:rsidP="00E221A3">
      <w:r w:rsidRPr="00191A18">
        <w:t xml:space="preserve">                                    </w:t>
      </w:r>
      <w:r w:rsidR="00E221A3" w:rsidRPr="00191A18">
        <w:t xml:space="preserve">Ученый секретарь                                                                </w:t>
      </w:r>
      <w:r w:rsidR="00E221A3" w:rsidRPr="00191A18">
        <w:rPr>
          <w:lang w:val="kk-KZ"/>
        </w:rPr>
        <w:t xml:space="preserve">                   </w:t>
      </w:r>
      <w:r w:rsidR="00E221A3" w:rsidRPr="00191A18">
        <w:t xml:space="preserve">Соискатель, </w:t>
      </w:r>
      <w:proofErr w:type="gramStart"/>
      <w:r w:rsidR="00E221A3" w:rsidRPr="00191A18">
        <w:t>д.м.н..</w:t>
      </w:r>
      <w:proofErr w:type="gramEnd"/>
      <w:r w:rsidR="00E221A3" w:rsidRPr="00191A18">
        <w:t>,</w:t>
      </w:r>
    </w:p>
    <w:p w:rsidR="00FD06DA" w:rsidRPr="00191A18" w:rsidRDefault="00E221A3" w:rsidP="006F515C">
      <w:pPr>
        <w:jc w:val="center"/>
      </w:pPr>
      <w:r w:rsidRPr="00191A18">
        <w:t xml:space="preserve">__________________ </w:t>
      </w:r>
      <w:proofErr w:type="spellStart"/>
      <w:r w:rsidRPr="00191A18">
        <w:t>Джангалина</w:t>
      </w:r>
      <w:proofErr w:type="spellEnd"/>
      <w:r w:rsidRPr="00191A18">
        <w:t xml:space="preserve"> Э.Д.        </w:t>
      </w:r>
      <w:r w:rsidRPr="00191A18">
        <w:rPr>
          <w:lang w:val="kk-KZ"/>
        </w:rPr>
        <w:t xml:space="preserve">                   </w:t>
      </w:r>
      <w:r w:rsidRPr="00191A18">
        <w:t xml:space="preserve">                     _______________</w:t>
      </w:r>
      <w:proofErr w:type="gramStart"/>
      <w:r w:rsidRPr="00191A18">
        <w:t>_  Демченко</w:t>
      </w:r>
      <w:proofErr w:type="gramEnd"/>
      <w:r w:rsidRPr="00191A18">
        <w:t xml:space="preserve"> Г.А.</w:t>
      </w:r>
    </w:p>
    <w:p w:rsidR="003A58D5" w:rsidRPr="00191A18" w:rsidRDefault="003A58D5" w:rsidP="00FD06DA">
      <w:pPr>
        <w:pStyle w:val="a5"/>
        <w:jc w:val="center"/>
        <w:rPr>
          <w:b/>
          <w:sz w:val="24"/>
          <w:szCs w:val="24"/>
          <w:lang w:val="ru-RU"/>
        </w:rPr>
      </w:pPr>
      <w:r w:rsidRPr="00191A18">
        <w:rPr>
          <w:b/>
          <w:sz w:val="24"/>
          <w:szCs w:val="24"/>
          <w:lang w:val="ru-RU"/>
        </w:rPr>
        <w:lastRenderedPageBreak/>
        <w:t>Список статей в изданиях, рекомендованных Комитетом по обеспечению качества в сфере науки и высшего образования РК соискателя ученого звания профессора</w:t>
      </w:r>
    </w:p>
    <w:p w:rsidR="003A58D5" w:rsidRPr="00191A18" w:rsidRDefault="00FD06DA" w:rsidP="00FD06DA">
      <w:pPr>
        <w:jc w:val="center"/>
        <w:rPr>
          <w:b/>
          <w:bCs/>
        </w:rPr>
      </w:pPr>
      <w:r w:rsidRPr="00191A18">
        <w:rPr>
          <w:b/>
          <w:bCs/>
          <w:lang w:val="kk-KZ"/>
        </w:rPr>
        <w:t>Демченко Георгия Анатольевича</w:t>
      </w:r>
      <w:r w:rsidRPr="00191A18">
        <w:rPr>
          <w:b/>
          <w:bCs/>
        </w:rPr>
        <w:t>,</w:t>
      </w:r>
    </w:p>
    <w:p w:rsidR="003D6F78" w:rsidRPr="00191A18" w:rsidRDefault="003D6F78" w:rsidP="003D6F78">
      <w:pPr>
        <w:jc w:val="center"/>
        <w:rPr>
          <w:b/>
          <w:bCs/>
          <w:color w:val="333333"/>
        </w:rPr>
      </w:pPr>
      <w:r w:rsidRPr="00191A18">
        <w:rPr>
          <w:b/>
          <w:bCs/>
          <w:color w:val="333333"/>
          <w:lang w:val="kk-KZ"/>
        </w:rPr>
        <w:t>Заведующего лаборатории физиологии лимфатичекой системы,</w:t>
      </w:r>
      <w:r w:rsidRPr="00191A18">
        <w:rPr>
          <w:b/>
          <w:bCs/>
          <w:color w:val="333333"/>
        </w:rPr>
        <w:t xml:space="preserve"> РГП на ПХВ «Институт генетики и физиологии» КН МНВО РК </w:t>
      </w:r>
    </w:p>
    <w:p w:rsidR="00FD06DA" w:rsidRPr="00191A18" w:rsidRDefault="003A58D5" w:rsidP="00FD06DA">
      <w:pPr>
        <w:jc w:val="center"/>
        <w:rPr>
          <w:b/>
          <w:bCs/>
        </w:rPr>
      </w:pPr>
      <w:r w:rsidRPr="00191A18">
        <w:rPr>
          <w:b/>
          <w:bCs/>
        </w:rPr>
        <w:t xml:space="preserve">опубликованных </w:t>
      </w:r>
      <w:r w:rsidR="00FD06DA" w:rsidRPr="00191A18">
        <w:rPr>
          <w:b/>
          <w:bCs/>
        </w:rPr>
        <w:t xml:space="preserve">после защиты </w:t>
      </w:r>
      <w:r w:rsidR="00FD06DA" w:rsidRPr="00191A18">
        <w:rPr>
          <w:b/>
          <w:bCs/>
          <w:lang w:val="kk-KZ"/>
        </w:rPr>
        <w:t xml:space="preserve">докторской </w:t>
      </w:r>
      <w:r w:rsidR="00FD06DA" w:rsidRPr="00191A18">
        <w:rPr>
          <w:b/>
          <w:bCs/>
        </w:rPr>
        <w:t>диссертации (</w:t>
      </w:r>
      <w:r w:rsidR="00FD06DA" w:rsidRPr="00191A18">
        <w:rPr>
          <w:b/>
          <w:bCs/>
          <w:lang w:val="kk-KZ"/>
        </w:rPr>
        <w:t>с сентября</w:t>
      </w:r>
      <w:r w:rsidR="00FD06DA" w:rsidRPr="00191A18">
        <w:rPr>
          <w:b/>
          <w:bCs/>
        </w:rPr>
        <w:t xml:space="preserve"> 20</w:t>
      </w:r>
      <w:r w:rsidR="00FD06DA" w:rsidRPr="00191A18">
        <w:rPr>
          <w:b/>
          <w:bCs/>
          <w:lang w:val="kk-KZ"/>
        </w:rPr>
        <w:t>07</w:t>
      </w:r>
      <w:r w:rsidR="00FD06DA" w:rsidRPr="00191A18">
        <w:rPr>
          <w:b/>
          <w:bCs/>
        </w:rPr>
        <w:t xml:space="preserve"> года)</w:t>
      </w:r>
    </w:p>
    <w:p w:rsidR="00FD06DA" w:rsidRPr="00191A18" w:rsidRDefault="00FD06DA" w:rsidP="003A58D5">
      <w:pPr>
        <w:ind w:left="567" w:right="395"/>
        <w:jc w:val="center"/>
        <w:rPr>
          <w:b/>
          <w:bCs/>
        </w:rPr>
      </w:pPr>
    </w:p>
    <w:p w:rsidR="00370B08" w:rsidRPr="00191A18" w:rsidRDefault="00370B08" w:rsidP="00D1194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FF"/>
          <w:sz w:val="24"/>
          <w:szCs w:val="24"/>
          <w:u w:val="single"/>
          <w:lang w:val="ru-RU"/>
        </w:rPr>
      </w:pPr>
      <w:proofErr w:type="spellStart"/>
      <w:r w:rsidRPr="00191A18">
        <w:rPr>
          <w:lang w:val="ru-RU"/>
        </w:rPr>
        <w:t>С.Н.Абдрешев</w:t>
      </w:r>
      <w:proofErr w:type="spellEnd"/>
      <w:r w:rsidRPr="00191A18">
        <w:rPr>
          <w:lang w:val="ru-RU"/>
        </w:rPr>
        <w:t xml:space="preserve">, </w:t>
      </w:r>
      <w:proofErr w:type="spellStart"/>
      <w:r w:rsidRPr="00191A18">
        <w:rPr>
          <w:lang w:val="ru-RU"/>
        </w:rPr>
        <w:t>Л.Э.Булекбаева</w:t>
      </w:r>
      <w:proofErr w:type="spellEnd"/>
      <w:r w:rsidRPr="00191A18">
        <w:rPr>
          <w:b/>
          <w:bCs/>
          <w:lang w:val="ru-RU"/>
        </w:rPr>
        <w:t xml:space="preserve">, </w:t>
      </w:r>
      <w:proofErr w:type="spellStart"/>
      <w:r w:rsidRPr="00191A18">
        <w:rPr>
          <w:b/>
          <w:bCs/>
          <w:lang w:val="ru-RU"/>
        </w:rPr>
        <w:t>Г.А.Демченко</w:t>
      </w:r>
      <w:proofErr w:type="spellEnd"/>
      <w:r w:rsidRPr="00191A18">
        <w:rPr>
          <w:lang w:val="ru-RU"/>
        </w:rPr>
        <w:t xml:space="preserve">.  Морфофункциональное состояние шейных лимфатических узлов в условиях </w:t>
      </w:r>
      <w:proofErr w:type="spellStart"/>
      <w:r w:rsidRPr="00191A18">
        <w:rPr>
          <w:lang w:val="ru-RU"/>
        </w:rPr>
        <w:t>микрогравитации</w:t>
      </w:r>
      <w:proofErr w:type="spellEnd"/>
      <w:r w:rsidRPr="00191A18">
        <w:rPr>
          <w:lang w:val="ru-RU"/>
        </w:rPr>
        <w:t xml:space="preserve">. </w:t>
      </w:r>
      <w:proofErr w:type="spellStart"/>
      <w:r w:rsidRPr="00191A18">
        <w:rPr>
          <w:lang w:val="ru-RU"/>
        </w:rPr>
        <w:t>Патоморфология</w:t>
      </w:r>
      <w:proofErr w:type="spellEnd"/>
      <w:r w:rsidRPr="00191A18">
        <w:rPr>
          <w:lang w:val="ru-RU"/>
        </w:rPr>
        <w:t>. Бюллетень СО РАМН, № 2 (130), 2008 г., стр.30-34</w:t>
      </w:r>
    </w:p>
    <w:p w:rsidR="00451B45" w:rsidRPr="00191A18" w:rsidRDefault="00451B45" w:rsidP="00451B45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FontStyle14"/>
          <w:color w:val="0000FF"/>
          <w:sz w:val="24"/>
          <w:szCs w:val="24"/>
          <w:u w:val="single"/>
          <w:lang w:val="ru-RU"/>
        </w:rPr>
      </w:pPr>
      <w:r w:rsidRPr="00191A18">
        <w:rPr>
          <w:rStyle w:val="FontStyle14"/>
          <w:sz w:val="24"/>
          <w:szCs w:val="24"/>
          <w:lang w:val="kk-KZ"/>
        </w:rPr>
        <w:t xml:space="preserve">Булекбаева Л.Э., </w:t>
      </w:r>
      <w:r w:rsidRPr="00191A18">
        <w:rPr>
          <w:rStyle w:val="FontStyle14"/>
          <w:b/>
          <w:bCs/>
          <w:sz w:val="24"/>
          <w:szCs w:val="24"/>
          <w:u w:val="single"/>
          <w:lang w:val="kk-KZ"/>
        </w:rPr>
        <w:t>Демченко Г.А.</w:t>
      </w:r>
      <w:r w:rsidRPr="00191A18">
        <w:rPr>
          <w:rStyle w:val="FontStyle14"/>
          <w:color w:val="0000FF"/>
          <w:sz w:val="24"/>
          <w:szCs w:val="24"/>
          <w:u w:val="single"/>
          <w:lang w:val="ru-RU"/>
        </w:rPr>
        <w:t xml:space="preserve"> </w:t>
      </w:r>
      <w:r w:rsidRPr="00191A18">
        <w:rPr>
          <w:bCs/>
          <w:iCs/>
          <w:sz w:val="24"/>
          <w:szCs w:val="24"/>
          <w:lang w:val="kk-KZ"/>
        </w:rPr>
        <w:t xml:space="preserve">Абдрешов С.Н. </w:t>
      </w:r>
      <w:r w:rsidRPr="00191A18">
        <w:rPr>
          <w:sz w:val="24"/>
          <w:szCs w:val="24"/>
          <w:lang w:val="ru-RU"/>
        </w:rPr>
        <w:t xml:space="preserve">Лимфоток и показатели лимфы при кратковременной ишемии головного мозга у собак. </w:t>
      </w:r>
      <w:r w:rsidRPr="00191A18">
        <w:rPr>
          <w:rStyle w:val="FontStyle14"/>
          <w:sz w:val="24"/>
          <w:szCs w:val="24"/>
          <w:lang w:val="ru-RU"/>
        </w:rPr>
        <w:t xml:space="preserve">Вестник </w:t>
      </w:r>
      <w:proofErr w:type="spellStart"/>
      <w:r w:rsidRPr="00191A18">
        <w:rPr>
          <w:rStyle w:val="FontStyle14"/>
          <w:sz w:val="24"/>
          <w:szCs w:val="24"/>
          <w:lang w:val="ru-RU"/>
        </w:rPr>
        <w:t>КазНУ</w:t>
      </w:r>
      <w:proofErr w:type="spellEnd"/>
      <w:r w:rsidRPr="00191A18">
        <w:rPr>
          <w:rStyle w:val="FontStyle14"/>
          <w:sz w:val="24"/>
          <w:szCs w:val="24"/>
          <w:lang w:val="ru-RU"/>
        </w:rPr>
        <w:t xml:space="preserve"> сер. биол. 2011, №4 (50), - С.12</w:t>
      </w:r>
      <w:r w:rsidRPr="00191A18">
        <w:rPr>
          <w:rStyle w:val="FontStyle14"/>
          <w:sz w:val="24"/>
          <w:szCs w:val="24"/>
          <w:lang w:val="kk-KZ"/>
        </w:rPr>
        <w:t xml:space="preserve">9-130. </w:t>
      </w:r>
      <w:hyperlink r:id="rId27" w:history="1">
        <w:r w:rsidRPr="00191A18">
          <w:rPr>
            <w:rStyle w:val="a3"/>
            <w:sz w:val="24"/>
            <w:szCs w:val="24"/>
            <w:lang w:val="kk-KZ"/>
          </w:rPr>
          <w:t>https://bb.kaznu.kz/index.php/biology/article/view/571/536</w:t>
        </w:r>
      </w:hyperlink>
    </w:p>
    <w:p w:rsidR="003473DD" w:rsidRPr="00191A18" w:rsidRDefault="00451B45" w:rsidP="003473D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FF"/>
          <w:sz w:val="24"/>
          <w:szCs w:val="24"/>
          <w:u w:val="single"/>
          <w:lang w:val="ru-RU"/>
        </w:rPr>
      </w:pPr>
      <w:r w:rsidRPr="00191A18">
        <w:rPr>
          <w:b/>
          <w:sz w:val="24"/>
          <w:szCs w:val="24"/>
          <w:u w:val="single"/>
          <w:lang w:val="ru-RU"/>
        </w:rPr>
        <w:t xml:space="preserve">Демченко Г.А. </w:t>
      </w:r>
      <w:proofErr w:type="spellStart"/>
      <w:r w:rsidRPr="00191A18">
        <w:rPr>
          <w:bCs/>
          <w:sz w:val="24"/>
          <w:szCs w:val="24"/>
          <w:lang w:val="ru-RU"/>
        </w:rPr>
        <w:t>Булекбаева</w:t>
      </w:r>
      <w:proofErr w:type="spellEnd"/>
      <w:r w:rsidRPr="00191A18">
        <w:rPr>
          <w:bCs/>
          <w:sz w:val="24"/>
          <w:szCs w:val="24"/>
          <w:lang w:val="ru-RU"/>
        </w:rPr>
        <w:t xml:space="preserve"> Л.Э. </w:t>
      </w:r>
      <w:proofErr w:type="spellStart"/>
      <w:r w:rsidRPr="00191A18">
        <w:rPr>
          <w:bCs/>
          <w:sz w:val="24"/>
          <w:szCs w:val="24"/>
          <w:lang w:val="ru-RU"/>
        </w:rPr>
        <w:t>Ахметбаева</w:t>
      </w:r>
      <w:proofErr w:type="spellEnd"/>
      <w:r w:rsidRPr="00191A18">
        <w:rPr>
          <w:bCs/>
          <w:sz w:val="24"/>
          <w:szCs w:val="24"/>
          <w:lang w:val="ru-RU"/>
        </w:rPr>
        <w:t xml:space="preserve"> Н.А., </w:t>
      </w:r>
      <w:proofErr w:type="spellStart"/>
      <w:r w:rsidRPr="00191A18">
        <w:rPr>
          <w:bCs/>
          <w:sz w:val="24"/>
          <w:szCs w:val="24"/>
          <w:lang w:val="ru-RU"/>
        </w:rPr>
        <w:t>Ерлан</w:t>
      </w:r>
      <w:proofErr w:type="spellEnd"/>
      <w:r w:rsidRPr="00191A18">
        <w:rPr>
          <w:bCs/>
          <w:sz w:val="24"/>
          <w:szCs w:val="24"/>
          <w:lang w:val="ru-RU"/>
        </w:rPr>
        <w:t xml:space="preserve"> А.Е.</w:t>
      </w:r>
      <w:r w:rsidRPr="00191A18">
        <w:rPr>
          <w:color w:val="0000FF"/>
          <w:sz w:val="24"/>
          <w:szCs w:val="24"/>
          <w:u w:val="single"/>
          <w:lang w:val="ru-RU"/>
        </w:rPr>
        <w:t xml:space="preserve"> </w:t>
      </w:r>
      <w:proofErr w:type="spellStart"/>
      <w:proofErr w:type="gramStart"/>
      <w:r w:rsidRPr="00191A18">
        <w:rPr>
          <w:bCs/>
          <w:sz w:val="24"/>
          <w:szCs w:val="24"/>
          <w:lang w:val="ru-RU"/>
        </w:rPr>
        <w:t>Осикбаева</w:t>
      </w:r>
      <w:proofErr w:type="spellEnd"/>
      <w:r w:rsidRPr="00191A18">
        <w:rPr>
          <w:bCs/>
          <w:sz w:val="24"/>
          <w:szCs w:val="24"/>
          <w:lang w:val="ru-RU"/>
        </w:rPr>
        <w:t xml:space="preserve">  С.О.</w:t>
      </w:r>
      <w:proofErr w:type="gramEnd"/>
      <w:r w:rsidRPr="00191A18">
        <w:rPr>
          <w:bCs/>
          <w:sz w:val="24"/>
          <w:szCs w:val="24"/>
          <w:lang w:val="ru-RU"/>
        </w:rPr>
        <w:t xml:space="preserve"> Клеточный состав крови и лимфы при экспериментальной </w:t>
      </w:r>
      <w:proofErr w:type="spellStart"/>
      <w:r w:rsidRPr="00191A18">
        <w:rPr>
          <w:bCs/>
          <w:sz w:val="24"/>
          <w:szCs w:val="24"/>
          <w:lang w:val="ru-RU"/>
        </w:rPr>
        <w:t>лимфедеме</w:t>
      </w:r>
      <w:proofErr w:type="spellEnd"/>
      <w:r w:rsidRPr="00191A18">
        <w:rPr>
          <w:bCs/>
          <w:sz w:val="24"/>
          <w:szCs w:val="24"/>
          <w:lang w:val="ru-RU"/>
        </w:rPr>
        <w:t xml:space="preserve"> задней конечности крысы. </w:t>
      </w:r>
      <w:r w:rsidRPr="00191A18">
        <w:rPr>
          <w:sz w:val="24"/>
          <w:szCs w:val="24"/>
          <w:shd w:val="clear" w:color="auto" w:fill="FFFFFF"/>
          <w:lang w:val="ru-RU"/>
        </w:rPr>
        <w:t>Вестник</w:t>
      </w:r>
      <w:r w:rsidR="003473DD" w:rsidRPr="00191A18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91A18">
        <w:rPr>
          <w:sz w:val="24"/>
          <w:szCs w:val="24"/>
          <w:shd w:val="clear" w:color="auto" w:fill="FFFFFF"/>
          <w:lang w:val="ru-RU"/>
        </w:rPr>
        <w:t>КазНУ</w:t>
      </w:r>
      <w:proofErr w:type="spellEnd"/>
      <w:r w:rsidRPr="00191A18">
        <w:rPr>
          <w:sz w:val="24"/>
          <w:szCs w:val="24"/>
          <w:shd w:val="clear" w:color="auto" w:fill="FFFFFF"/>
          <w:lang w:val="ru-RU"/>
        </w:rPr>
        <w:t xml:space="preserve">. Серия биологическая.  </w:t>
      </w:r>
      <w:r w:rsidRPr="00191A18">
        <w:rPr>
          <w:sz w:val="24"/>
          <w:szCs w:val="24"/>
          <w:shd w:val="clear" w:color="auto" w:fill="FFFFFF"/>
        </w:rPr>
        <w:t>No</w:t>
      </w:r>
      <w:r w:rsidRPr="00191A18">
        <w:rPr>
          <w:sz w:val="24"/>
          <w:szCs w:val="24"/>
          <w:shd w:val="clear" w:color="auto" w:fill="FFFFFF"/>
          <w:lang w:val="ru-RU"/>
        </w:rPr>
        <w:t>1 (53). 2012</w:t>
      </w:r>
      <w:r w:rsidRPr="00191A18">
        <w:rPr>
          <w:sz w:val="24"/>
          <w:szCs w:val="24"/>
          <w:shd w:val="clear" w:color="auto" w:fill="FFFFFF"/>
          <w:lang w:val="kk-KZ"/>
        </w:rPr>
        <w:t xml:space="preserve">. </w:t>
      </w:r>
      <w:r w:rsidRPr="00191A18">
        <w:rPr>
          <w:sz w:val="24"/>
          <w:szCs w:val="24"/>
          <w:shd w:val="clear" w:color="auto" w:fill="FFFFFF"/>
          <w:lang w:val="ru-RU"/>
        </w:rPr>
        <w:t xml:space="preserve">  </w:t>
      </w:r>
      <w:hyperlink r:id="rId28" w:history="1">
        <w:r w:rsidRPr="00191A18">
          <w:rPr>
            <w:rStyle w:val="a3"/>
            <w:sz w:val="24"/>
            <w:szCs w:val="24"/>
            <w:shd w:val="clear" w:color="auto" w:fill="FFFFFF"/>
          </w:rPr>
          <w:t>https</w:t>
        </w:r>
        <w:r w:rsidRPr="00191A18">
          <w:rPr>
            <w:rStyle w:val="a3"/>
            <w:sz w:val="24"/>
            <w:szCs w:val="24"/>
            <w:shd w:val="clear" w:color="auto" w:fill="FFFFFF"/>
            <w:lang w:val="ru-RU"/>
          </w:rPr>
          <w:t>://</w:t>
        </w:r>
        <w:r w:rsidRPr="00191A18">
          <w:rPr>
            <w:rStyle w:val="a3"/>
            <w:sz w:val="24"/>
            <w:szCs w:val="24"/>
            <w:shd w:val="clear" w:color="auto" w:fill="FFFFFF"/>
          </w:rPr>
          <w:t>bb</w:t>
        </w:r>
        <w:r w:rsidRPr="00191A18">
          <w:rPr>
            <w:rStyle w:val="a3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191A18">
          <w:rPr>
            <w:rStyle w:val="a3"/>
            <w:sz w:val="24"/>
            <w:szCs w:val="24"/>
            <w:shd w:val="clear" w:color="auto" w:fill="FFFFFF"/>
          </w:rPr>
          <w:t>kaznu</w:t>
        </w:r>
        <w:proofErr w:type="spellEnd"/>
        <w:r w:rsidRPr="00191A18">
          <w:rPr>
            <w:rStyle w:val="a3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191A18">
          <w:rPr>
            <w:rStyle w:val="a3"/>
            <w:sz w:val="24"/>
            <w:szCs w:val="24"/>
            <w:shd w:val="clear" w:color="auto" w:fill="FFFFFF"/>
          </w:rPr>
          <w:t>kz</w:t>
        </w:r>
        <w:proofErr w:type="spellEnd"/>
        <w:r w:rsidRPr="00191A18">
          <w:rPr>
            <w:rStyle w:val="a3"/>
            <w:sz w:val="24"/>
            <w:szCs w:val="24"/>
            <w:shd w:val="clear" w:color="auto" w:fill="FFFFFF"/>
            <w:lang w:val="ru-RU"/>
          </w:rPr>
          <w:t>/</w:t>
        </w:r>
        <w:r w:rsidRPr="00191A18">
          <w:rPr>
            <w:rStyle w:val="a3"/>
            <w:sz w:val="24"/>
            <w:szCs w:val="24"/>
            <w:shd w:val="clear" w:color="auto" w:fill="FFFFFF"/>
          </w:rPr>
          <w:t>index</w:t>
        </w:r>
        <w:r w:rsidRPr="00191A18">
          <w:rPr>
            <w:rStyle w:val="a3"/>
            <w:sz w:val="24"/>
            <w:szCs w:val="24"/>
            <w:shd w:val="clear" w:color="auto" w:fill="FFFFFF"/>
            <w:lang w:val="ru-RU"/>
          </w:rPr>
          <w:t>.</w:t>
        </w:r>
        <w:r w:rsidRPr="00191A18">
          <w:rPr>
            <w:rStyle w:val="a3"/>
            <w:sz w:val="24"/>
            <w:szCs w:val="24"/>
            <w:shd w:val="clear" w:color="auto" w:fill="FFFFFF"/>
          </w:rPr>
          <w:t>php</w:t>
        </w:r>
        <w:r w:rsidRPr="00191A18">
          <w:rPr>
            <w:rStyle w:val="a3"/>
            <w:sz w:val="24"/>
            <w:szCs w:val="24"/>
            <w:shd w:val="clear" w:color="auto" w:fill="FFFFFF"/>
            <w:lang w:val="ru-RU"/>
          </w:rPr>
          <w:t>/</w:t>
        </w:r>
        <w:r w:rsidRPr="00191A18">
          <w:rPr>
            <w:rStyle w:val="a3"/>
            <w:sz w:val="24"/>
            <w:szCs w:val="24"/>
            <w:shd w:val="clear" w:color="auto" w:fill="FFFFFF"/>
          </w:rPr>
          <w:t>biology</w:t>
        </w:r>
        <w:r w:rsidRPr="00191A18">
          <w:rPr>
            <w:rStyle w:val="a3"/>
            <w:sz w:val="24"/>
            <w:szCs w:val="24"/>
            <w:shd w:val="clear" w:color="auto" w:fill="FFFFFF"/>
            <w:lang w:val="ru-RU"/>
          </w:rPr>
          <w:t>/</w:t>
        </w:r>
        <w:r w:rsidRPr="00191A18">
          <w:rPr>
            <w:rStyle w:val="a3"/>
            <w:sz w:val="24"/>
            <w:szCs w:val="24"/>
            <w:shd w:val="clear" w:color="auto" w:fill="FFFFFF"/>
          </w:rPr>
          <w:t>article</w:t>
        </w:r>
        <w:r w:rsidRPr="00191A18">
          <w:rPr>
            <w:rStyle w:val="a3"/>
            <w:sz w:val="24"/>
            <w:szCs w:val="24"/>
            <w:shd w:val="clear" w:color="auto" w:fill="FFFFFF"/>
            <w:lang w:val="ru-RU"/>
          </w:rPr>
          <w:t>/</w:t>
        </w:r>
        <w:r w:rsidRPr="00191A18">
          <w:rPr>
            <w:rStyle w:val="a3"/>
            <w:sz w:val="24"/>
            <w:szCs w:val="24"/>
            <w:shd w:val="clear" w:color="auto" w:fill="FFFFFF"/>
          </w:rPr>
          <w:t>view</w:t>
        </w:r>
        <w:r w:rsidRPr="00191A18">
          <w:rPr>
            <w:rStyle w:val="a3"/>
            <w:sz w:val="24"/>
            <w:szCs w:val="24"/>
            <w:shd w:val="clear" w:color="auto" w:fill="FFFFFF"/>
            <w:lang w:val="ru-RU"/>
          </w:rPr>
          <w:t>/571/536</w:t>
        </w:r>
      </w:hyperlink>
      <w:r w:rsidRPr="00191A18">
        <w:rPr>
          <w:color w:val="0000FF"/>
          <w:sz w:val="24"/>
          <w:szCs w:val="24"/>
          <w:u w:val="single"/>
          <w:lang w:val="ru-RU"/>
        </w:rPr>
        <w:t xml:space="preserve"> </w:t>
      </w:r>
      <w:r w:rsidRPr="00191A18">
        <w:rPr>
          <w:sz w:val="24"/>
          <w:szCs w:val="24"/>
          <w:shd w:val="clear" w:color="auto" w:fill="FFFFFF"/>
          <w:lang w:val="ru-RU"/>
        </w:rPr>
        <w:t xml:space="preserve"> </w:t>
      </w:r>
    </w:p>
    <w:p w:rsidR="00265564" w:rsidRPr="00191A18" w:rsidRDefault="00265564" w:rsidP="003473D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FF"/>
          <w:sz w:val="24"/>
          <w:szCs w:val="24"/>
          <w:u w:val="single"/>
          <w:lang w:val="kk-KZ"/>
        </w:rPr>
      </w:pPr>
      <w:proofErr w:type="spellStart"/>
      <w:r w:rsidRPr="00191A18">
        <w:rPr>
          <w:bCs/>
          <w:sz w:val="24"/>
          <w:szCs w:val="24"/>
          <w:lang w:val="ru-RU"/>
        </w:rPr>
        <w:t>Булекбаева</w:t>
      </w:r>
      <w:proofErr w:type="spellEnd"/>
      <w:r w:rsidRPr="00191A18">
        <w:rPr>
          <w:bCs/>
          <w:sz w:val="24"/>
          <w:szCs w:val="24"/>
          <w:lang w:val="ru-RU"/>
        </w:rPr>
        <w:t xml:space="preserve"> Л.Э. </w:t>
      </w:r>
      <w:r w:rsidRPr="00191A18">
        <w:rPr>
          <w:b/>
          <w:sz w:val="24"/>
          <w:szCs w:val="24"/>
          <w:u w:val="single"/>
          <w:lang w:val="ru-RU"/>
        </w:rPr>
        <w:t xml:space="preserve">Демченко Г.А. </w:t>
      </w:r>
      <w:proofErr w:type="spellStart"/>
      <w:r w:rsidRPr="00191A18">
        <w:rPr>
          <w:bCs/>
          <w:sz w:val="24"/>
          <w:szCs w:val="24"/>
          <w:lang w:val="ru-RU"/>
        </w:rPr>
        <w:t>Ерлан</w:t>
      </w:r>
      <w:proofErr w:type="spellEnd"/>
      <w:r w:rsidRPr="00191A18">
        <w:rPr>
          <w:bCs/>
          <w:sz w:val="24"/>
          <w:szCs w:val="24"/>
          <w:lang w:val="ru-RU"/>
        </w:rPr>
        <w:t xml:space="preserve"> А.Е.</w:t>
      </w:r>
      <w:r w:rsidRPr="00191A18">
        <w:rPr>
          <w:color w:val="0000FF"/>
          <w:sz w:val="24"/>
          <w:szCs w:val="24"/>
          <w:u w:val="single"/>
          <w:lang w:val="ru-RU"/>
        </w:rPr>
        <w:t xml:space="preserve"> </w:t>
      </w:r>
      <w:proofErr w:type="spellStart"/>
      <w:r w:rsidRPr="00191A18">
        <w:rPr>
          <w:sz w:val="24"/>
          <w:szCs w:val="24"/>
          <w:lang w:val="ru-RU"/>
        </w:rPr>
        <w:t>Лимфодинамика</w:t>
      </w:r>
      <w:proofErr w:type="spellEnd"/>
      <w:r w:rsidRPr="00191A18">
        <w:rPr>
          <w:sz w:val="24"/>
          <w:szCs w:val="24"/>
          <w:lang w:val="ru-RU"/>
        </w:rPr>
        <w:t xml:space="preserve"> и биохимические показатели лимфы при ишемии задней конечности и на фоне фармакологической коррекции. Хирургия, морфология, </w:t>
      </w:r>
      <w:proofErr w:type="spellStart"/>
      <w:r w:rsidRPr="00191A18">
        <w:rPr>
          <w:sz w:val="24"/>
          <w:szCs w:val="24"/>
          <w:lang w:val="ru-RU"/>
        </w:rPr>
        <w:t>лимфология</w:t>
      </w:r>
      <w:proofErr w:type="spellEnd"/>
      <w:r w:rsidRPr="00191A18">
        <w:rPr>
          <w:sz w:val="24"/>
          <w:szCs w:val="24"/>
          <w:lang w:val="ru-RU"/>
        </w:rPr>
        <w:t xml:space="preserve">. Том 9. </w:t>
      </w:r>
      <w:r w:rsidRPr="00191A18">
        <w:rPr>
          <w:sz w:val="24"/>
          <w:szCs w:val="24"/>
          <w:lang w:val="kk-KZ"/>
        </w:rPr>
        <w:t>№17. 2012. Стр.74-76</w:t>
      </w:r>
    </w:p>
    <w:p w:rsidR="003473DD" w:rsidRPr="00191A18" w:rsidRDefault="003473DD" w:rsidP="003473D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b/>
          <w:bCs/>
          <w:sz w:val="24"/>
          <w:szCs w:val="24"/>
          <w:u w:val="single"/>
          <w:lang w:val="ru-RU"/>
        </w:rPr>
        <w:t>Г. А. Демченко</w:t>
      </w:r>
      <w:r w:rsidRPr="00191A18">
        <w:rPr>
          <w:sz w:val="24"/>
          <w:szCs w:val="24"/>
          <w:lang w:val="ru-RU"/>
        </w:rPr>
        <w:t xml:space="preserve">, Л. Э. </w:t>
      </w:r>
      <w:proofErr w:type="spellStart"/>
      <w:r w:rsidRPr="00191A18">
        <w:rPr>
          <w:sz w:val="24"/>
          <w:szCs w:val="24"/>
          <w:lang w:val="ru-RU"/>
        </w:rPr>
        <w:t>Булекбаева</w:t>
      </w:r>
      <w:proofErr w:type="spellEnd"/>
      <w:r w:rsidRPr="00191A18">
        <w:rPr>
          <w:sz w:val="24"/>
          <w:szCs w:val="24"/>
          <w:lang w:val="ru-RU"/>
        </w:rPr>
        <w:t xml:space="preserve">, С. Н. </w:t>
      </w:r>
      <w:proofErr w:type="spellStart"/>
      <w:r w:rsidRPr="00191A18">
        <w:rPr>
          <w:sz w:val="24"/>
          <w:szCs w:val="24"/>
          <w:lang w:val="ru-RU"/>
        </w:rPr>
        <w:t>Абдрешов</w:t>
      </w:r>
      <w:proofErr w:type="spellEnd"/>
      <w:r w:rsidRPr="00191A18">
        <w:rPr>
          <w:sz w:val="24"/>
          <w:szCs w:val="24"/>
          <w:lang w:val="ru-RU"/>
        </w:rPr>
        <w:t xml:space="preserve">, Н. А. </w:t>
      </w:r>
      <w:proofErr w:type="spellStart"/>
      <w:r w:rsidRPr="00191A18">
        <w:rPr>
          <w:sz w:val="24"/>
          <w:szCs w:val="24"/>
          <w:lang w:val="ru-RU"/>
        </w:rPr>
        <w:t>Ахметбаева</w:t>
      </w:r>
      <w:proofErr w:type="spellEnd"/>
      <w:r w:rsidRPr="00191A18">
        <w:rPr>
          <w:sz w:val="24"/>
          <w:szCs w:val="24"/>
          <w:lang w:val="ru-RU"/>
        </w:rPr>
        <w:t xml:space="preserve">, Б. Н. </w:t>
      </w:r>
      <w:proofErr w:type="spellStart"/>
      <w:r w:rsidRPr="00191A18">
        <w:rPr>
          <w:sz w:val="24"/>
          <w:szCs w:val="24"/>
          <w:lang w:val="ru-RU"/>
        </w:rPr>
        <w:t>Алибаева</w:t>
      </w:r>
      <w:proofErr w:type="spellEnd"/>
      <w:r w:rsidRPr="00191A18">
        <w:rPr>
          <w:sz w:val="24"/>
          <w:szCs w:val="24"/>
          <w:lang w:val="ru-RU"/>
        </w:rPr>
        <w:t xml:space="preserve">, А. С. Омарова, С. О. </w:t>
      </w:r>
      <w:proofErr w:type="spellStart"/>
      <w:r w:rsidRPr="00191A18">
        <w:rPr>
          <w:sz w:val="24"/>
          <w:szCs w:val="24"/>
          <w:lang w:val="ru-RU"/>
        </w:rPr>
        <w:t>Осикбаева</w:t>
      </w:r>
      <w:proofErr w:type="spellEnd"/>
      <w:r w:rsidRPr="00191A18">
        <w:rPr>
          <w:sz w:val="24"/>
          <w:szCs w:val="24"/>
          <w:lang w:val="ru-RU"/>
        </w:rPr>
        <w:t xml:space="preserve">, А. К. Сулейменова, Т. Д. </w:t>
      </w:r>
      <w:proofErr w:type="spellStart"/>
      <w:r w:rsidRPr="00191A18">
        <w:rPr>
          <w:sz w:val="24"/>
          <w:szCs w:val="24"/>
          <w:lang w:val="ru-RU"/>
        </w:rPr>
        <w:t>Шаймерденов</w:t>
      </w:r>
      <w:proofErr w:type="spellEnd"/>
      <w:r w:rsidRPr="00191A18">
        <w:rPr>
          <w:sz w:val="24"/>
          <w:szCs w:val="24"/>
          <w:lang w:val="ru-RU"/>
        </w:rPr>
        <w:t xml:space="preserve">.  </w:t>
      </w:r>
      <w:r w:rsidRPr="00191A18">
        <w:rPr>
          <w:sz w:val="24"/>
          <w:szCs w:val="24"/>
          <w:lang w:val="kk-KZ"/>
        </w:rPr>
        <w:t>Биохимические и реологические показатели крови и лимфы при остром экспериментальном панкреатите. Известия НАН РК, серия биол. и мед. -№ 4 (298), - 2013, - С.43-44.</w:t>
      </w:r>
      <w:r w:rsidR="00273793" w:rsidRPr="00191A18">
        <w:fldChar w:fldCharType="begin"/>
      </w:r>
      <w:r w:rsidR="00273793" w:rsidRPr="00191A18">
        <w:rPr>
          <w:lang w:val="ru-RU"/>
        </w:rPr>
        <w:instrText xml:space="preserve"> </w:instrText>
      </w:r>
      <w:r w:rsidR="00273793" w:rsidRPr="00191A18">
        <w:instrText>HYPERLINK</w:instrText>
      </w:r>
      <w:r w:rsidR="00273793" w:rsidRPr="00191A18">
        <w:rPr>
          <w:lang w:val="ru-RU"/>
        </w:rPr>
        <w:instrText xml:space="preserve"> "</w:instrText>
      </w:r>
      <w:r w:rsidR="00273793" w:rsidRPr="00191A18">
        <w:instrText>http</w:instrText>
      </w:r>
      <w:r w:rsidR="00273793" w:rsidRPr="00191A18">
        <w:rPr>
          <w:lang w:val="ru-RU"/>
        </w:rPr>
        <w:instrText>://</w:instrText>
      </w:r>
      <w:r w:rsidR="00273793" w:rsidRPr="00191A18">
        <w:instrText>nblib</w:instrText>
      </w:r>
      <w:r w:rsidR="00273793" w:rsidRPr="00191A18">
        <w:rPr>
          <w:lang w:val="ru-RU"/>
        </w:rPr>
        <w:instrText>.</w:instrText>
      </w:r>
      <w:r w:rsidR="00273793" w:rsidRPr="00191A18">
        <w:instrText>library</w:instrText>
      </w:r>
      <w:r w:rsidR="00273793" w:rsidRPr="00191A18">
        <w:rPr>
          <w:lang w:val="ru-RU"/>
        </w:rPr>
        <w:instrText>.</w:instrText>
      </w:r>
      <w:r w:rsidR="00273793" w:rsidRPr="00191A18">
        <w:instrText>kz</w:instrText>
      </w:r>
      <w:r w:rsidR="00273793" w:rsidRPr="00191A18">
        <w:rPr>
          <w:lang w:val="ru-RU"/>
        </w:rPr>
        <w:instrText>/</w:instrText>
      </w:r>
      <w:r w:rsidR="00273793" w:rsidRPr="00191A18">
        <w:instrText>elib</w:instrText>
      </w:r>
      <w:r w:rsidR="00273793" w:rsidRPr="00191A18">
        <w:rPr>
          <w:lang w:val="ru-RU"/>
        </w:rPr>
        <w:instrText>/</w:instrText>
      </w:r>
      <w:r w:rsidR="00273793" w:rsidRPr="00191A18">
        <w:instrText>library</w:instrText>
      </w:r>
      <w:r w:rsidR="00273793" w:rsidRPr="00191A18">
        <w:rPr>
          <w:lang w:val="ru-RU"/>
        </w:rPr>
        <w:instrText>.</w:instrText>
      </w:r>
      <w:r w:rsidR="00273793" w:rsidRPr="00191A18">
        <w:instrText>kz</w:instrText>
      </w:r>
      <w:r w:rsidR="00273793" w:rsidRPr="00191A18">
        <w:rPr>
          <w:lang w:val="ru-RU"/>
        </w:rPr>
        <w:instrText>/</w:instrText>
      </w:r>
      <w:r w:rsidR="00273793" w:rsidRPr="00191A18">
        <w:instrText>journal</w:instrText>
      </w:r>
      <w:r w:rsidR="00273793" w:rsidRPr="00191A18">
        <w:rPr>
          <w:lang w:val="ru-RU"/>
        </w:rPr>
        <w:instrText>/</w:instrText>
      </w:r>
      <w:r w:rsidR="00273793" w:rsidRPr="00191A18">
        <w:instrText>Dem</w:instrText>
      </w:r>
      <w:r w:rsidR="00273793" w:rsidRPr="00191A18">
        <w:rPr>
          <w:lang w:val="ru-RU"/>
        </w:rPr>
        <w:instrText>4</w:instrText>
      </w:r>
      <w:r w:rsidR="00273793" w:rsidRPr="00191A18">
        <w:instrText>enko</w:instrText>
      </w:r>
      <w:r w:rsidR="00273793" w:rsidRPr="00191A18">
        <w:rPr>
          <w:lang w:val="ru-RU"/>
        </w:rPr>
        <w:instrText>.</w:instrText>
      </w:r>
      <w:r w:rsidR="00273793" w:rsidRPr="00191A18">
        <w:instrText>Bulekbaeva</w:instrText>
      </w:r>
      <w:r w:rsidR="00273793" w:rsidRPr="00191A18">
        <w:rPr>
          <w:lang w:val="ru-RU"/>
        </w:rPr>
        <w:instrText>.</w:instrText>
      </w:r>
      <w:r w:rsidR="00273793" w:rsidRPr="00191A18">
        <w:instrText>Abdireshov</w:instrText>
      </w:r>
      <w:r w:rsidR="00273793" w:rsidRPr="00191A18">
        <w:rPr>
          <w:lang w:val="ru-RU"/>
        </w:rPr>
        <w:instrText>.</w:instrText>
      </w:r>
      <w:r w:rsidR="00273793" w:rsidRPr="00191A18">
        <w:instrText>Axmetbaev</w:instrText>
      </w:r>
      <w:r w:rsidR="00273793" w:rsidRPr="00191A18">
        <w:rPr>
          <w:lang w:val="ru-RU"/>
        </w:rPr>
        <w:instrText>.</w:instrText>
      </w:r>
      <w:r w:rsidR="00273793" w:rsidRPr="00191A18">
        <w:instrText>Alibaeva</w:instrText>
      </w:r>
      <w:r w:rsidR="00273793" w:rsidRPr="00191A18">
        <w:rPr>
          <w:lang w:val="ru-RU"/>
        </w:rPr>
        <w:instrText>.</w:instrText>
      </w:r>
      <w:r w:rsidR="00273793" w:rsidRPr="00191A18">
        <w:instrText>Omarova</w:instrText>
      </w:r>
      <w:r w:rsidR="00273793" w:rsidRPr="00191A18">
        <w:rPr>
          <w:lang w:val="ru-RU"/>
        </w:rPr>
        <w:instrText>.</w:instrText>
      </w:r>
      <w:r w:rsidR="00273793" w:rsidRPr="00191A18">
        <w:instrText>Osikbaeva</w:instrText>
      </w:r>
      <w:r w:rsidR="00273793" w:rsidRPr="00191A18">
        <w:rPr>
          <w:lang w:val="ru-RU"/>
        </w:rPr>
        <w:instrText>.</w:instrText>
      </w:r>
      <w:r w:rsidR="00273793" w:rsidRPr="00191A18">
        <w:instrText>Suleimenova</w:instrText>
      </w:r>
      <w:r w:rsidR="00273793" w:rsidRPr="00191A18">
        <w:rPr>
          <w:lang w:val="ru-RU"/>
        </w:rPr>
        <w:instrText>.%20</w:instrText>
      </w:r>
      <w:r w:rsidR="00273793" w:rsidRPr="00191A18">
        <w:instrText>Shaimerdenov</w:instrText>
      </w:r>
      <w:r w:rsidR="00273793" w:rsidRPr="00191A18">
        <w:rPr>
          <w:lang w:val="ru-RU"/>
        </w:rPr>
        <w:instrText>.</w:instrText>
      </w:r>
      <w:r w:rsidR="00273793" w:rsidRPr="00191A18">
        <w:instrText>pdf</w:instrText>
      </w:r>
      <w:r w:rsidR="00273793" w:rsidRPr="00191A18">
        <w:rPr>
          <w:lang w:val="ru-RU"/>
        </w:rPr>
        <w:instrText xml:space="preserve">" </w:instrText>
      </w:r>
      <w:r w:rsidR="00273793" w:rsidRPr="00191A18">
        <w:fldChar w:fldCharType="separate"/>
      </w:r>
      <w:r w:rsidRPr="00191A18">
        <w:rPr>
          <w:rStyle w:val="a3"/>
          <w:sz w:val="24"/>
          <w:szCs w:val="24"/>
          <w:lang w:val="kk-KZ"/>
        </w:rPr>
        <w:t>http://nblib.library.kz/elib/library.kz/journal/Dem4enko.Bulekbaeva.Abdireshov.Axmetbaev.Alibaeva.Omarova.Osikbaeva.Suleimenova.%20Shaimerdenov.pdf</w:t>
      </w:r>
      <w:r w:rsidR="00273793" w:rsidRPr="00191A18">
        <w:rPr>
          <w:rStyle w:val="a3"/>
          <w:sz w:val="24"/>
          <w:szCs w:val="24"/>
          <w:lang w:val="kk-KZ"/>
        </w:rPr>
        <w:fldChar w:fldCharType="end"/>
      </w:r>
      <w:r w:rsidRPr="00191A18">
        <w:rPr>
          <w:sz w:val="24"/>
          <w:szCs w:val="24"/>
          <w:lang w:val="kk-KZ"/>
        </w:rPr>
        <w:t xml:space="preserve"> </w:t>
      </w:r>
    </w:p>
    <w:p w:rsidR="003473DD" w:rsidRPr="00191A18" w:rsidRDefault="003473DD" w:rsidP="003473D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sz w:val="24"/>
          <w:szCs w:val="24"/>
          <w:lang w:val="kk-KZ"/>
        </w:rPr>
      </w:pPr>
      <w:r w:rsidRPr="00191A18">
        <w:rPr>
          <w:sz w:val="24"/>
          <w:szCs w:val="24"/>
          <w:lang w:val="kk-KZ"/>
        </w:rPr>
        <w:t xml:space="preserve">Булекбаева Л.Э., </w:t>
      </w:r>
      <w:r w:rsidRPr="00191A18">
        <w:rPr>
          <w:b/>
          <w:sz w:val="24"/>
          <w:szCs w:val="24"/>
          <w:u w:val="single"/>
          <w:lang w:val="ru-RU"/>
        </w:rPr>
        <w:t xml:space="preserve">Демченко Г.А.  </w:t>
      </w:r>
      <w:r w:rsidRPr="00191A18">
        <w:rPr>
          <w:sz w:val="24"/>
          <w:szCs w:val="24"/>
          <w:lang w:val="kk-KZ"/>
        </w:rPr>
        <w:t xml:space="preserve">Ахметбаева Н.А., Алибаева Б.Н.,  Омарова С.О., Абдрешов С.Н., Осикбаева С.О. Распределение воды и электролитов при токсическом гепатите у крыс. Известия НАН РК, сер. биол.  и мед. – № </w:t>
      </w:r>
      <w:r w:rsidRPr="00191A18">
        <w:rPr>
          <w:sz w:val="24"/>
          <w:szCs w:val="24"/>
          <w:lang w:val="ru-RU"/>
        </w:rPr>
        <w:t>6.</w:t>
      </w:r>
      <w:r w:rsidRPr="00191A18">
        <w:rPr>
          <w:sz w:val="24"/>
          <w:szCs w:val="24"/>
          <w:lang w:val="kk-KZ"/>
        </w:rPr>
        <w:t>2013. С.13-17.</w:t>
      </w:r>
      <w:r w:rsidRPr="00191A18">
        <w:rPr>
          <w:color w:val="0000FF"/>
          <w:sz w:val="24"/>
          <w:szCs w:val="24"/>
          <w:u w:val="single"/>
          <w:lang w:val="kk-KZ"/>
        </w:rPr>
        <w:t xml:space="preserve"> </w:t>
      </w:r>
      <w:hyperlink r:id="rId29" w:history="1">
        <w:r w:rsidRPr="00191A18">
          <w:rPr>
            <w:rStyle w:val="a3"/>
            <w:sz w:val="24"/>
            <w:szCs w:val="24"/>
            <w:lang w:val="kk-KZ"/>
          </w:rPr>
          <w:t>http://nblib.library.kz/elib/library.kz/journal/Bulekbaeva%20Dem4enko%20Alibaeva%20Omarova%20Abdreshov%20Axmetbaeva%20Osikbaeva.pdf</w:t>
        </w:r>
      </w:hyperlink>
    </w:p>
    <w:p w:rsidR="00EB6D36" w:rsidRPr="00191A18" w:rsidRDefault="00EB6D36" w:rsidP="00EB6D36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sz w:val="24"/>
          <w:szCs w:val="24"/>
          <w:lang w:val="kk-KZ"/>
        </w:rPr>
        <w:t xml:space="preserve">Алибаева Б.Н.,  Омарова С.О., </w:t>
      </w:r>
      <w:r w:rsidRPr="00191A18">
        <w:rPr>
          <w:b/>
          <w:sz w:val="24"/>
          <w:szCs w:val="24"/>
          <w:u w:val="single"/>
          <w:lang w:val="ru-RU"/>
        </w:rPr>
        <w:t xml:space="preserve">Демченко Г.А.  </w:t>
      </w:r>
      <w:r w:rsidRPr="00191A18">
        <w:rPr>
          <w:sz w:val="24"/>
          <w:szCs w:val="24"/>
          <w:lang w:val="kk-KZ"/>
        </w:rPr>
        <w:t xml:space="preserve"> Осикбаева С.О. Сулейменова А.  Роль лимфатической системы в водно-солевом обмене при остром экспериментальном панкреатите. </w:t>
      </w:r>
      <w:bookmarkStart w:id="0" w:name="_Hlk187679967"/>
      <w:r w:rsidRPr="00191A18">
        <w:rPr>
          <w:sz w:val="24"/>
          <w:szCs w:val="24"/>
          <w:lang w:val="kk-KZ"/>
        </w:rPr>
        <w:t xml:space="preserve">Известия НАН РК, сер. биол.  и мед. –№4. 2013. С.16-17.   </w:t>
      </w:r>
      <w:bookmarkEnd w:id="0"/>
    </w:p>
    <w:p w:rsidR="00D65688" w:rsidRPr="00191A18" w:rsidRDefault="00D65688" w:rsidP="00EB6D36">
      <w:pPr>
        <w:pStyle w:val="a5"/>
        <w:tabs>
          <w:tab w:val="left" w:pos="851"/>
        </w:tabs>
        <w:ind w:left="567"/>
        <w:jc w:val="both"/>
        <w:rPr>
          <w:color w:val="0000FF"/>
          <w:sz w:val="24"/>
          <w:szCs w:val="24"/>
          <w:u w:val="single"/>
          <w:lang w:val="kk-KZ"/>
        </w:rPr>
      </w:pPr>
    </w:p>
    <w:p w:rsidR="00D65688" w:rsidRPr="00191A18" w:rsidRDefault="00D65688" w:rsidP="00D65688">
      <w:pPr>
        <w:pStyle w:val="a5"/>
        <w:ind w:left="720"/>
        <w:rPr>
          <w:lang w:val="kk-KZ"/>
        </w:rPr>
      </w:pPr>
    </w:p>
    <w:p w:rsidR="00D65688" w:rsidRPr="00191A18" w:rsidRDefault="00D65688" w:rsidP="00EB6D36">
      <w:pPr>
        <w:pStyle w:val="a5"/>
        <w:rPr>
          <w:lang w:val="kk-KZ"/>
        </w:rPr>
      </w:pPr>
    </w:p>
    <w:p w:rsidR="00EB6D36" w:rsidRPr="00191A18" w:rsidRDefault="00EB6D36" w:rsidP="00EB6D36">
      <w:pPr>
        <w:pStyle w:val="a5"/>
        <w:rPr>
          <w:lang w:val="kk-KZ"/>
        </w:rPr>
      </w:pPr>
    </w:p>
    <w:p w:rsidR="00D65688" w:rsidRPr="00191A18" w:rsidRDefault="00D65688" w:rsidP="00D65688">
      <w:pPr>
        <w:pStyle w:val="a5"/>
        <w:ind w:left="720"/>
        <w:jc w:val="center"/>
        <w:rPr>
          <w:b/>
          <w:sz w:val="24"/>
          <w:szCs w:val="24"/>
          <w:lang w:val="ru-RU"/>
        </w:rPr>
      </w:pPr>
      <w:r w:rsidRPr="00191A18">
        <w:rPr>
          <w:sz w:val="24"/>
          <w:szCs w:val="24"/>
          <w:lang w:val="ru-RU"/>
        </w:rPr>
        <w:t xml:space="preserve">Ученый секретарь                                                                </w:t>
      </w:r>
      <w:r w:rsidRPr="00191A18">
        <w:rPr>
          <w:sz w:val="24"/>
          <w:szCs w:val="24"/>
          <w:lang w:val="kk-KZ"/>
        </w:rPr>
        <w:t xml:space="preserve">                   </w:t>
      </w:r>
      <w:r w:rsidRPr="00191A18">
        <w:rPr>
          <w:sz w:val="24"/>
          <w:szCs w:val="24"/>
          <w:lang w:val="ru-RU"/>
        </w:rPr>
        <w:t xml:space="preserve">Соискатель, </w:t>
      </w:r>
      <w:proofErr w:type="gramStart"/>
      <w:r w:rsidRPr="00191A18">
        <w:rPr>
          <w:sz w:val="24"/>
          <w:szCs w:val="24"/>
          <w:lang w:val="ru-RU"/>
        </w:rPr>
        <w:t>д.м.н..</w:t>
      </w:r>
      <w:proofErr w:type="gramEnd"/>
      <w:r w:rsidRPr="00191A18">
        <w:rPr>
          <w:sz w:val="24"/>
          <w:szCs w:val="24"/>
          <w:lang w:val="ru-RU"/>
        </w:rPr>
        <w:t>,</w:t>
      </w:r>
    </w:p>
    <w:p w:rsidR="00D65688" w:rsidRPr="00191A18" w:rsidRDefault="00D65688" w:rsidP="00D65688">
      <w:pPr>
        <w:pStyle w:val="a7"/>
        <w:spacing w:after="240"/>
        <w:jc w:val="center"/>
        <w:rPr>
          <w:rFonts w:ascii="Times New Roman" w:hAnsi="Times New Roman"/>
          <w:sz w:val="24"/>
          <w:szCs w:val="24"/>
        </w:rPr>
      </w:pPr>
      <w:r w:rsidRPr="00191A18">
        <w:rPr>
          <w:rFonts w:ascii="Times New Roman" w:hAnsi="Times New Roman"/>
          <w:sz w:val="24"/>
          <w:szCs w:val="24"/>
          <w:lang w:val="kk-KZ"/>
        </w:rPr>
        <w:t xml:space="preserve">                          </w:t>
      </w:r>
      <w:r w:rsidRPr="00191A18">
        <w:rPr>
          <w:rFonts w:ascii="Times New Roman" w:hAnsi="Times New Roman"/>
          <w:sz w:val="24"/>
          <w:szCs w:val="24"/>
        </w:rPr>
        <w:t xml:space="preserve">__________________ </w:t>
      </w:r>
      <w:proofErr w:type="spellStart"/>
      <w:r w:rsidRPr="00191A18">
        <w:rPr>
          <w:rFonts w:ascii="Times New Roman" w:hAnsi="Times New Roman"/>
          <w:sz w:val="24"/>
          <w:szCs w:val="24"/>
        </w:rPr>
        <w:t>Джангалина</w:t>
      </w:r>
      <w:proofErr w:type="spellEnd"/>
      <w:r w:rsidRPr="00191A18">
        <w:rPr>
          <w:rFonts w:ascii="Times New Roman" w:hAnsi="Times New Roman"/>
          <w:sz w:val="24"/>
          <w:szCs w:val="24"/>
        </w:rPr>
        <w:t xml:space="preserve"> Э.Д.        </w:t>
      </w:r>
      <w:r w:rsidRPr="00191A18">
        <w:rPr>
          <w:rFonts w:ascii="Times New Roman" w:hAnsi="Times New Roman"/>
          <w:sz w:val="24"/>
          <w:szCs w:val="24"/>
          <w:lang w:val="kk-KZ"/>
        </w:rPr>
        <w:t xml:space="preserve">                   </w:t>
      </w:r>
      <w:r w:rsidRPr="00191A18">
        <w:rPr>
          <w:rFonts w:ascii="Times New Roman" w:hAnsi="Times New Roman"/>
          <w:sz w:val="24"/>
          <w:szCs w:val="24"/>
        </w:rPr>
        <w:t xml:space="preserve">                     _______________</w:t>
      </w:r>
      <w:proofErr w:type="gramStart"/>
      <w:r w:rsidRPr="00191A18">
        <w:rPr>
          <w:rFonts w:ascii="Times New Roman" w:hAnsi="Times New Roman"/>
          <w:sz w:val="24"/>
          <w:szCs w:val="24"/>
        </w:rPr>
        <w:t>_  Демченко</w:t>
      </w:r>
      <w:proofErr w:type="gramEnd"/>
      <w:r w:rsidRPr="00191A18">
        <w:rPr>
          <w:rFonts w:ascii="Times New Roman" w:hAnsi="Times New Roman"/>
          <w:sz w:val="24"/>
          <w:szCs w:val="24"/>
        </w:rPr>
        <w:t xml:space="preserve"> Г.А.</w:t>
      </w:r>
    </w:p>
    <w:p w:rsidR="00784A26" w:rsidRPr="00784A26" w:rsidRDefault="00784A26" w:rsidP="00784A26">
      <w:pPr>
        <w:pStyle w:val="a5"/>
        <w:tabs>
          <w:tab w:val="left" w:pos="851"/>
        </w:tabs>
        <w:jc w:val="both"/>
        <w:rPr>
          <w:color w:val="0000FF"/>
          <w:sz w:val="24"/>
          <w:szCs w:val="24"/>
          <w:u w:val="single"/>
          <w:lang w:val="kk-KZ"/>
        </w:rPr>
      </w:pPr>
    </w:p>
    <w:p w:rsidR="00074672" w:rsidRPr="00191A18" w:rsidRDefault="00074672" w:rsidP="0007467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sz w:val="24"/>
          <w:szCs w:val="24"/>
          <w:lang w:val="kk-KZ"/>
        </w:rPr>
        <w:lastRenderedPageBreak/>
        <w:t xml:space="preserve">Булекбаева Л.Э., </w:t>
      </w:r>
      <w:r w:rsidRPr="00191A18">
        <w:rPr>
          <w:bCs/>
          <w:sz w:val="24"/>
          <w:szCs w:val="24"/>
          <w:lang w:val="kk-KZ"/>
        </w:rPr>
        <w:t xml:space="preserve">Ильин Е.А.,Ерофеева Л.М. </w:t>
      </w:r>
      <w:r w:rsidRPr="00191A18">
        <w:rPr>
          <w:b/>
          <w:sz w:val="24"/>
          <w:szCs w:val="24"/>
          <w:u w:val="single"/>
          <w:lang w:val="kk-KZ"/>
        </w:rPr>
        <w:t xml:space="preserve">Демченко Г.А.  </w:t>
      </w:r>
      <w:r w:rsidRPr="00191A18">
        <w:rPr>
          <w:bCs/>
          <w:sz w:val="24"/>
          <w:szCs w:val="24"/>
          <w:lang w:val="kk-KZ"/>
        </w:rPr>
        <w:t xml:space="preserve">Горчакова О.В. </w:t>
      </w:r>
      <w:r w:rsidRPr="00191A18">
        <w:rPr>
          <w:sz w:val="24"/>
          <w:szCs w:val="24"/>
          <w:lang w:val="kk-KZ"/>
        </w:rPr>
        <w:t>Состояние микроструктуры лимфоидных узелков тонкого кишечника мышей на фонне 30-ти суточного космического полета. Известия НАН РК. 2015,</w:t>
      </w:r>
      <w:r w:rsidRPr="00191A18">
        <w:rPr>
          <w:sz w:val="24"/>
          <w:szCs w:val="24"/>
          <w:lang w:val="ru-RU"/>
        </w:rPr>
        <w:t xml:space="preserve"> </w:t>
      </w:r>
      <w:r w:rsidRPr="00191A18">
        <w:rPr>
          <w:sz w:val="24"/>
          <w:szCs w:val="24"/>
          <w:lang w:val="kk-KZ"/>
        </w:rPr>
        <w:t>-</w:t>
      </w:r>
      <w:r w:rsidRPr="00191A18">
        <w:rPr>
          <w:sz w:val="24"/>
          <w:szCs w:val="24"/>
          <w:lang w:val="ru-RU"/>
        </w:rPr>
        <w:t>№</w:t>
      </w:r>
      <w:r w:rsidRPr="00191A18">
        <w:rPr>
          <w:sz w:val="24"/>
          <w:szCs w:val="24"/>
          <w:lang w:val="kk-KZ"/>
        </w:rPr>
        <w:t xml:space="preserve">4 –С.9-12 </w:t>
      </w:r>
      <w:r w:rsidR="00794807" w:rsidRPr="00191A18">
        <w:fldChar w:fldCharType="begin"/>
      </w:r>
      <w:r w:rsidR="00794807" w:rsidRPr="00191A18">
        <w:rPr>
          <w:lang w:val="ru-RU"/>
        </w:rPr>
        <w:instrText xml:space="preserve"> </w:instrText>
      </w:r>
      <w:r w:rsidR="00794807" w:rsidRPr="00191A18">
        <w:instrText>HYPERLINK</w:instrText>
      </w:r>
      <w:r w:rsidR="00794807" w:rsidRPr="00191A18">
        <w:rPr>
          <w:lang w:val="ru-RU"/>
        </w:rPr>
        <w:instrText xml:space="preserve"> "</w:instrText>
      </w:r>
      <w:r w:rsidR="00794807" w:rsidRPr="00191A18">
        <w:instrText>http</w:instrText>
      </w:r>
      <w:r w:rsidR="00794807" w:rsidRPr="00191A18">
        <w:rPr>
          <w:lang w:val="ru-RU"/>
        </w:rPr>
        <w:instrText>://</w:instrText>
      </w:r>
      <w:r w:rsidR="00794807" w:rsidRPr="00191A18">
        <w:instrText>nblib</w:instrText>
      </w:r>
      <w:r w:rsidR="00794807" w:rsidRPr="00191A18">
        <w:rPr>
          <w:lang w:val="ru-RU"/>
        </w:rPr>
        <w:instrText>.</w:instrText>
      </w:r>
      <w:r w:rsidR="00794807" w:rsidRPr="00191A18">
        <w:instrText>library</w:instrText>
      </w:r>
      <w:r w:rsidR="00794807" w:rsidRPr="00191A18">
        <w:rPr>
          <w:lang w:val="ru-RU"/>
        </w:rPr>
        <w:instrText>.</w:instrText>
      </w:r>
      <w:r w:rsidR="00794807" w:rsidRPr="00191A18">
        <w:instrText>kz</w:instrText>
      </w:r>
      <w:r w:rsidR="00794807" w:rsidRPr="00191A18">
        <w:rPr>
          <w:lang w:val="ru-RU"/>
        </w:rPr>
        <w:instrText>/</w:instrText>
      </w:r>
      <w:r w:rsidR="00794807" w:rsidRPr="00191A18">
        <w:instrText>elib</w:instrText>
      </w:r>
      <w:r w:rsidR="00794807" w:rsidRPr="00191A18">
        <w:rPr>
          <w:lang w:val="ru-RU"/>
        </w:rPr>
        <w:instrText>/</w:instrText>
      </w:r>
      <w:r w:rsidR="00794807" w:rsidRPr="00191A18">
        <w:instrText>library</w:instrText>
      </w:r>
      <w:r w:rsidR="00794807" w:rsidRPr="00191A18">
        <w:rPr>
          <w:lang w:val="ru-RU"/>
        </w:rPr>
        <w:instrText>.</w:instrText>
      </w:r>
      <w:r w:rsidR="00794807" w:rsidRPr="00191A18">
        <w:instrText>kz</w:instrText>
      </w:r>
      <w:r w:rsidR="00794807" w:rsidRPr="00191A18">
        <w:rPr>
          <w:lang w:val="ru-RU"/>
        </w:rPr>
        <w:instrText>/</w:instrText>
      </w:r>
      <w:r w:rsidR="00794807" w:rsidRPr="00191A18">
        <w:instrText>Jurnal</w:instrText>
      </w:r>
      <w:r w:rsidR="00794807" w:rsidRPr="00191A18">
        <w:rPr>
          <w:lang w:val="ru-RU"/>
        </w:rPr>
        <w:instrText>/%</w:instrText>
      </w:r>
      <w:r w:rsidR="00794807" w:rsidRPr="00191A18">
        <w:instrText>D</w:instrText>
      </w:r>
      <w:r w:rsidR="00794807" w:rsidRPr="00191A18">
        <w:rPr>
          <w:lang w:val="ru-RU"/>
        </w:rPr>
        <w:instrText>0%91%</w:instrText>
      </w:r>
      <w:r w:rsidR="00794807" w:rsidRPr="00191A18">
        <w:instrText>D</w:instrText>
      </w:r>
      <w:r w:rsidR="00794807" w:rsidRPr="00191A18">
        <w:rPr>
          <w:lang w:val="ru-RU"/>
        </w:rPr>
        <w:instrText>0%</w:instrText>
      </w:r>
      <w:r w:rsidR="00794807" w:rsidRPr="00191A18">
        <w:instrText>B</w:instrText>
      </w:r>
      <w:r w:rsidR="00794807" w:rsidRPr="00191A18">
        <w:rPr>
          <w:lang w:val="ru-RU"/>
        </w:rPr>
        <w:instrText>8%</w:instrText>
      </w:r>
      <w:r w:rsidR="00794807" w:rsidRPr="00191A18">
        <w:instrText>D</w:instrText>
      </w:r>
      <w:r w:rsidR="00794807" w:rsidRPr="00191A18">
        <w:rPr>
          <w:lang w:val="ru-RU"/>
        </w:rPr>
        <w:instrText>0%</w:instrText>
      </w:r>
      <w:r w:rsidR="00794807" w:rsidRPr="00191A18">
        <w:instrText>BE</w:instrText>
      </w:r>
      <w:r w:rsidR="00794807" w:rsidRPr="00191A18">
        <w:rPr>
          <w:lang w:val="ru-RU"/>
        </w:rPr>
        <w:instrText>%</w:instrText>
      </w:r>
      <w:r w:rsidR="00794807" w:rsidRPr="00191A18">
        <w:instrText>D</w:instrText>
      </w:r>
      <w:r w:rsidR="00794807" w:rsidRPr="00191A18">
        <w:rPr>
          <w:lang w:val="ru-RU"/>
        </w:rPr>
        <w:instrText>0%</w:instrText>
      </w:r>
      <w:r w:rsidR="00794807" w:rsidRPr="00191A18">
        <w:instrText>BB</w:instrText>
      </w:r>
      <w:r w:rsidR="00794807" w:rsidRPr="00191A18">
        <w:rPr>
          <w:lang w:val="ru-RU"/>
        </w:rPr>
        <w:instrText>%</w:instrText>
      </w:r>
      <w:r w:rsidR="00794807" w:rsidRPr="00191A18">
        <w:instrText>D</w:instrText>
      </w:r>
      <w:r w:rsidR="00794807" w:rsidRPr="00191A18">
        <w:rPr>
          <w:lang w:val="ru-RU"/>
        </w:rPr>
        <w:instrText>0%</w:instrText>
      </w:r>
      <w:r w:rsidR="00794807" w:rsidRPr="00191A18">
        <w:instrText>BE</w:instrText>
      </w:r>
      <w:r w:rsidR="00794807" w:rsidRPr="00191A18">
        <w:rPr>
          <w:lang w:val="ru-RU"/>
        </w:rPr>
        <w:instrText>%</w:instrText>
      </w:r>
      <w:r w:rsidR="00794807" w:rsidRPr="00191A18">
        <w:instrText>D</w:instrText>
      </w:r>
      <w:r w:rsidR="00794807" w:rsidRPr="00191A18">
        <w:rPr>
          <w:lang w:val="ru-RU"/>
        </w:rPr>
        <w:instrText>0%</w:instrText>
      </w:r>
      <w:r w:rsidR="00794807" w:rsidRPr="00191A18">
        <w:instrText>B</w:instrText>
      </w:r>
      <w:r w:rsidR="00794807" w:rsidRPr="00191A18">
        <w:rPr>
          <w:lang w:val="ru-RU"/>
        </w:rPr>
        <w:instrText>3%</w:instrText>
      </w:r>
      <w:r w:rsidR="00794807" w:rsidRPr="00191A18">
        <w:instrText>D</w:instrText>
      </w:r>
      <w:r w:rsidR="00794807" w:rsidRPr="00191A18">
        <w:rPr>
          <w:lang w:val="ru-RU"/>
        </w:rPr>
        <w:instrText>0%</w:instrText>
      </w:r>
      <w:r w:rsidR="00794807" w:rsidRPr="00191A18">
        <w:instrText>B</w:instrText>
      </w:r>
      <w:r w:rsidR="00794807" w:rsidRPr="00191A18">
        <w:rPr>
          <w:lang w:val="ru-RU"/>
        </w:rPr>
        <w:instrText>8%</w:instrText>
      </w:r>
      <w:r w:rsidR="00794807" w:rsidRPr="00191A18">
        <w:instrText>D</w:instrText>
      </w:r>
      <w:r w:rsidR="00794807" w:rsidRPr="00191A18">
        <w:rPr>
          <w:lang w:val="ru-RU"/>
        </w:rPr>
        <w:instrText>1%8</w:instrText>
      </w:r>
      <w:r w:rsidR="00794807" w:rsidRPr="00191A18">
        <w:instrText>F</w:instrText>
      </w:r>
      <w:r w:rsidR="00794807" w:rsidRPr="00191A18">
        <w:rPr>
          <w:lang w:val="ru-RU"/>
        </w:rPr>
        <w:instrText>_04_2015/</w:instrText>
      </w:r>
      <w:r w:rsidR="00794807" w:rsidRPr="00191A18">
        <w:instrText>Bulekbaeva</w:instrText>
      </w:r>
      <w:r w:rsidR="00794807" w:rsidRPr="00191A18">
        <w:rPr>
          <w:lang w:val="ru-RU"/>
        </w:rPr>
        <w:instrText>%20</w:instrText>
      </w:r>
      <w:r w:rsidR="00794807" w:rsidRPr="00191A18">
        <w:instrText>E</w:instrText>
      </w:r>
      <w:r w:rsidR="00794807" w:rsidRPr="00191A18">
        <w:rPr>
          <w:lang w:val="ru-RU"/>
        </w:rPr>
        <w:instrText>.</w:instrText>
      </w:r>
      <w:r w:rsidR="00794807" w:rsidRPr="00191A18">
        <w:instrText>pdf</w:instrText>
      </w:r>
      <w:r w:rsidR="00794807" w:rsidRPr="00191A18">
        <w:rPr>
          <w:lang w:val="ru-RU"/>
        </w:rPr>
        <w:instrText xml:space="preserve">" </w:instrText>
      </w:r>
      <w:r w:rsidR="00794807" w:rsidRPr="00191A18">
        <w:fldChar w:fldCharType="separate"/>
      </w:r>
      <w:r w:rsidRPr="00191A18">
        <w:rPr>
          <w:rStyle w:val="a3"/>
          <w:sz w:val="24"/>
          <w:szCs w:val="24"/>
          <w:lang w:val="kk-KZ"/>
        </w:rPr>
        <w:t>http://nblib.library.kz/elib/library.kz/Jurnal/%D0%91%D0%B8%D0%BE%D0%BB%D0%BE%D0%B3%D0%B8%D1%8F_04_2015/Bulekbaeva%20E.pdf</w:t>
      </w:r>
      <w:r w:rsidR="00794807" w:rsidRPr="00191A18">
        <w:rPr>
          <w:rStyle w:val="a3"/>
          <w:sz w:val="24"/>
          <w:szCs w:val="24"/>
          <w:lang w:val="kk-KZ"/>
        </w:rPr>
        <w:fldChar w:fldCharType="end"/>
      </w:r>
      <w:r w:rsidRPr="00191A18">
        <w:rPr>
          <w:sz w:val="24"/>
          <w:szCs w:val="24"/>
          <w:lang w:val="kk-KZ"/>
        </w:rPr>
        <w:t xml:space="preserve"> </w:t>
      </w:r>
    </w:p>
    <w:p w:rsidR="00370B08" w:rsidRPr="00191A18" w:rsidRDefault="003A58D5" w:rsidP="00370B0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sz w:val="24"/>
          <w:szCs w:val="24"/>
          <w:lang w:val="kk-KZ"/>
        </w:rPr>
      </w:pPr>
      <w:r w:rsidRPr="00191A18">
        <w:rPr>
          <w:bCs/>
          <w:sz w:val="24"/>
          <w:szCs w:val="24"/>
          <w:lang w:val="kk-KZ"/>
        </w:rPr>
        <w:t>Abdreshov S.N.,</w:t>
      </w:r>
      <w:r w:rsidRPr="00191A18">
        <w:rPr>
          <w:sz w:val="24"/>
          <w:szCs w:val="24"/>
          <w:lang w:val="kk-KZ"/>
        </w:rPr>
        <w:t xml:space="preserve"> </w:t>
      </w:r>
      <w:r w:rsidRPr="00191A18">
        <w:rPr>
          <w:b/>
          <w:bCs/>
          <w:sz w:val="24"/>
          <w:szCs w:val="24"/>
          <w:u w:val="single"/>
          <w:lang w:val="kk-KZ"/>
        </w:rPr>
        <w:t>Demchenko G.А</w:t>
      </w:r>
      <w:r w:rsidRPr="00191A18">
        <w:rPr>
          <w:sz w:val="24"/>
          <w:szCs w:val="24"/>
          <w:u w:val="single"/>
          <w:lang w:val="kk-KZ"/>
        </w:rPr>
        <w:t>.,</w:t>
      </w:r>
      <w:r w:rsidRPr="00191A18">
        <w:rPr>
          <w:sz w:val="24"/>
          <w:szCs w:val="24"/>
          <w:lang w:val="kk-KZ"/>
        </w:rPr>
        <w:t xml:space="preserve"> Bulekbaeva L.E., Nurmakhanova B.А., Nauryzbai U.B., </w:t>
      </w:r>
      <w:r w:rsidRPr="00191A18">
        <w:rPr>
          <w:sz w:val="24"/>
          <w:szCs w:val="24"/>
          <w:shd w:val="clear" w:color="auto" w:fill="FFFFFF"/>
          <w:lang w:val="kk-KZ"/>
        </w:rPr>
        <w:t>Koganezawa</w:t>
      </w:r>
      <w:r w:rsidRPr="00191A18">
        <w:rPr>
          <w:sz w:val="24"/>
          <w:szCs w:val="24"/>
          <w:lang w:val="kk-KZ"/>
        </w:rPr>
        <w:t xml:space="preserve"> U.N.</w:t>
      </w:r>
      <w:r w:rsidRPr="00191A18">
        <w:rPr>
          <w:sz w:val="24"/>
          <w:szCs w:val="24"/>
        </w:rPr>
        <w:t xml:space="preserve"> C</w:t>
      </w:r>
      <w:r w:rsidRPr="00191A18">
        <w:rPr>
          <w:sz w:val="24"/>
          <w:szCs w:val="24"/>
          <w:lang w:bidi="fa-IR"/>
        </w:rPr>
        <w:t xml:space="preserve">hanges of the thyroid hormones concentration and the biochemical parameters </w:t>
      </w:r>
      <w:proofErr w:type="spellStart"/>
      <w:r w:rsidRPr="00191A18">
        <w:rPr>
          <w:sz w:val="24"/>
          <w:szCs w:val="24"/>
          <w:lang w:bidi="fa-IR"/>
        </w:rPr>
        <w:t>feautures</w:t>
      </w:r>
      <w:proofErr w:type="spellEnd"/>
      <w:r w:rsidRPr="00191A18">
        <w:rPr>
          <w:sz w:val="24"/>
          <w:szCs w:val="24"/>
          <w:lang w:bidi="fa-IR"/>
        </w:rPr>
        <w:t xml:space="preserve"> of lymph and blood of rat with hypothyroidism //</w:t>
      </w:r>
      <w:r w:rsidRPr="00191A18">
        <w:rPr>
          <w:sz w:val="24"/>
          <w:szCs w:val="24"/>
          <w:lang w:val="kk-KZ"/>
        </w:rPr>
        <w:t xml:space="preserve"> News of the National Academy of Sciences of the Republic of Kazakhstan, Series of Biological and Medical, </w:t>
      </w:r>
      <w:r w:rsidRPr="00191A18">
        <w:rPr>
          <w:sz w:val="24"/>
          <w:szCs w:val="24"/>
        </w:rPr>
        <w:t>- 2018, - №6(330), -Р.30-36.</w:t>
      </w:r>
      <w:r w:rsidRPr="00191A18">
        <w:rPr>
          <w:sz w:val="24"/>
          <w:szCs w:val="24"/>
          <w:lang w:val="kk-KZ"/>
        </w:rPr>
        <w:t xml:space="preserve">  DOI: </w:t>
      </w:r>
      <w:r w:rsidR="00273793" w:rsidRPr="00191A18">
        <w:fldChar w:fldCharType="begin"/>
      </w:r>
      <w:r w:rsidR="00273793" w:rsidRPr="00191A18">
        <w:instrText xml:space="preserve"> HYPERLINK "https://doi.org/%2010.32014/" </w:instrText>
      </w:r>
      <w:r w:rsidR="00273793" w:rsidRPr="00191A18">
        <w:fldChar w:fldCharType="separate"/>
      </w:r>
      <w:r w:rsidR="004E1FA8" w:rsidRPr="00191A18">
        <w:rPr>
          <w:rStyle w:val="a3"/>
          <w:sz w:val="24"/>
          <w:szCs w:val="24"/>
          <w:lang w:val="kk-KZ"/>
        </w:rPr>
        <w:t>https://doi.org/ 10.32014/</w:t>
      </w:r>
      <w:r w:rsidR="00273793" w:rsidRPr="00191A18">
        <w:rPr>
          <w:rStyle w:val="a3"/>
          <w:sz w:val="24"/>
          <w:szCs w:val="24"/>
          <w:lang w:val="kk-KZ"/>
        </w:rPr>
        <w:fldChar w:fldCharType="end"/>
      </w:r>
      <w:r w:rsidRPr="00191A18">
        <w:rPr>
          <w:rStyle w:val="a3"/>
          <w:sz w:val="24"/>
          <w:szCs w:val="24"/>
          <w:lang w:val="kk-KZ"/>
        </w:rPr>
        <w:t>2018.22518-1629.14</w:t>
      </w:r>
    </w:p>
    <w:p w:rsidR="00370B08" w:rsidRPr="00191A18" w:rsidRDefault="00370B08" w:rsidP="00370B0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sz w:val="32"/>
          <w:szCs w:val="32"/>
          <w:lang w:val="kk-KZ"/>
        </w:rPr>
      </w:pPr>
      <w:r w:rsidRPr="00191A18">
        <w:rPr>
          <w:sz w:val="24"/>
          <w:szCs w:val="24"/>
        </w:rPr>
        <w:t xml:space="preserve">G. A. </w:t>
      </w:r>
      <w:proofErr w:type="spellStart"/>
      <w:r w:rsidRPr="00191A18">
        <w:rPr>
          <w:sz w:val="24"/>
          <w:szCs w:val="24"/>
        </w:rPr>
        <w:t>Demchenko</w:t>
      </w:r>
      <w:proofErr w:type="spellEnd"/>
      <w:r w:rsidRPr="00191A18">
        <w:rPr>
          <w:sz w:val="24"/>
          <w:szCs w:val="24"/>
        </w:rPr>
        <w:t xml:space="preserve">, N. A. Akhmetbayeva Adrenergic innervation of lymphatic nodes from various body regions in young and mature animals. </w:t>
      </w:r>
      <w:hyperlink r:id="rId30" w:history="1">
        <w:r w:rsidRPr="00191A18">
          <w:rPr>
            <w:rStyle w:val="a3"/>
            <w:color w:val="auto"/>
            <w:sz w:val="24"/>
            <w:szCs w:val="24"/>
            <w:bdr w:val="none" w:sz="0" w:space="0" w:color="auto" w:frame="1"/>
          </w:rPr>
          <w:t>REPORTS</w:t>
        </w:r>
      </w:hyperlink>
      <w:r w:rsidRPr="00191A18">
        <w:rPr>
          <w:sz w:val="24"/>
          <w:szCs w:val="24"/>
        </w:rPr>
        <w:t xml:space="preserve"> NAS RK. 6(322): 2018. P. 40-44. </w:t>
      </w:r>
      <w:r w:rsidRPr="00191A18">
        <w:rPr>
          <w:sz w:val="24"/>
          <w:szCs w:val="24"/>
          <w:shd w:val="clear" w:color="auto" w:fill="FFFFFF"/>
        </w:rPr>
        <w:t>DOI:</w:t>
      </w:r>
      <w:hyperlink r:id="rId31" w:tgtFrame="_blank" w:history="1">
        <w:r w:rsidRPr="00191A18">
          <w:rPr>
            <w:rStyle w:val="a3"/>
            <w:rFonts w:eastAsiaTheme="majorEastAsia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10.32014/2018.2518-1483.24</w:t>
        </w:r>
      </w:hyperlink>
    </w:p>
    <w:p w:rsidR="00E17BD0" w:rsidRPr="00191A18" w:rsidRDefault="00E17BD0" w:rsidP="00370B0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b/>
          <w:bCs/>
          <w:sz w:val="24"/>
          <w:szCs w:val="24"/>
          <w:lang w:val="kk-KZ"/>
        </w:rPr>
        <w:t>Г.А.Демченко</w:t>
      </w:r>
      <w:r w:rsidRPr="00191A18">
        <w:rPr>
          <w:sz w:val="24"/>
          <w:szCs w:val="24"/>
          <w:lang w:val="kk-KZ"/>
        </w:rPr>
        <w:t>, Н.Абдрешев, Л.Э.Булекбаева, Б.Нурмаханова. Водный гомеостаз и состав биологических жидкостей молодых и зрелых животных. Международный журнал прикладных и фундоментальных исследований. №5, 2019, стр. 20-26.</w:t>
      </w:r>
    </w:p>
    <w:p w:rsidR="00E17BD0" w:rsidRPr="00191A18" w:rsidRDefault="00E17BD0" w:rsidP="00370B08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3"/>
          <w:sz w:val="24"/>
          <w:szCs w:val="24"/>
          <w:lang w:val="kk-KZ"/>
        </w:rPr>
      </w:pPr>
      <w:r w:rsidRPr="00191A18">
        <w:rPr>
          <w:sz w:val="24"/>
          <w:szCs w:val="24"/>
          <w:lang w:val="kk-KZ"/>
        </w:rPr>
        <w:t>Горчаков В.Н.,</w:t>
      </w:r>
      <w:r w:rsidRPr="00191A18">
        <w:rPr>
          <w:b/>
          <w:bCs/>
          <w:sz w:val="24"/>
          <w:szCs w:val="24"/>
          <w:lang w:val="kk-KZ"/>
        </w:rPr>
        <w:t xml:space="preserve"> Г.А.Демченко</w:t>
      </w:r>
      <w:r w:rsidRPr="00191A18">
        <w:rPr>
          <w:sz w:val="24"/>
          <w:szCs w:val="24"/>
          <w:lang w:val="ru-RU"/>
        </w:rPr>
        <w:t xml:space="preserve"> Возрастные особенности разных лимфоузлов с позиции концепции лимфатического региона академика </w:t>
      </w:r>
      <w:proofErr w:type="spellStart"/>
      <w:r w:rsidRPr="00191A18">
        <w:rPr>
          <w:sz w:val="24"/>
          <w:szCs w:val="24"/>
          <w:lang w:val="ru-RU"/>
        </w:rPr>
        <w:t>Ю.И.Бородина</w:t>
      </w:r>
      <w:proofErr w:type="spellEnd"/>
      <w:r w:rsidRPr="00191A18">
        <w:rPr>
          <w:sz w:val="24"/>
          <w:szCs w:val="24"/>
          <w:lang w:val="ru-RU"/>
        </w:rPr>
        <w:t xml:space="preserve">. </w:t>
      </w:r>
      <w:r w:rsidRPr="00191A18">
        <w:rPr>
          <w:lang w:val="kk-KZ"/>
        </w:rPr>
        <w:t>Сибирский медицинский вестник</w:t>
      </w:r>
      <w:r w:rsidRPr="00191A18">
        <w:rPr>
          <w:lang w:val="ru-RU"/>
        </w:rPr>
        <w:t xml:space="preserve"> </w:t>
      </w:r>
      <w:r w:rsidRPr="00191A18">
        <w:rPr>
          <w:lang w:val="kk-KZ"/>
        </w:rPr>
        <w:t>№2.2019.стр 38-44</w:t>
      </w:r>
    </w:p>
    <w:p w:rsidR="00DC5062" w:rsidRPr="00191A18" w:rsidRDefault="00DC5062" w:rsidP="00821B1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b/>
          <w:bCs/>
          <w:sz w:val="24"/>
          <w:szCs w:val="24"/>
          <w:u w:val="single"/>
          <w:lang w:val="kk-KZ"/>
        </w:rPr>
        <w:t>Демченко Г.А.</w:t>
      </w:r>
      <w:r w:rsidRPr="00191A18">
        <w:rPr>
          <w:sz w:val="24"/>
          <w:szCs w:val="24"/>
          <w:lang w:val="kk-KZ"/>
        </w:rPr>
        <w:t xml:space="preserve"> Тулеуханов С.Т., Абдрешов С.Н., Осикбаева С.О., Нурмaханова Б.Д., Жакина К.Н Клеточный, биохимический, иммунологический состав, физико-химические, реологические показатели лимфы и крови, обьем и состав интерстициальной жидкости,диурез у молодых, зрелых и старых животных. </w:t>
      </w:r>
      <w:bookmarkStart w:id="1" w:name="_Hlk187680790"/>
      <w:r w:rsidRPr="00191A18">
        <w:rPr>
          <w:sz w:val="24"/>
          <w:szCs w:val="24"/>
          <w:lang w:val="kk-KZ"/>
        </w:rPr>
        <w:t>Известия НАН РК, сер. биол. и мед.,- 2020, - №3 –C. 36-42.</w:t>
      </w:r>
      <w:bookmarkEnd w:id="1"/>
      <w:r w:rsidRPr="00191A18">
        <w:rPr>
          <w:sz w:val="24"/>
          <w:szCs w:val="24"/>
          <w:lang w:val="kk-KZ"/>
        </w:rPr>
        <w:t xml:space="preserve"> h ttp s://d o i.o rg/10.32014/2020.2519-1629.19 </w:t>
      </w:r>
    </w:p>
    <w:p w:rsidR="00074672" w:rsidRPr="00191A18" w:rsidRDefault="003A58D5" w:rsidP="00821B1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sz w:val="24"/>
          <w:szCs w:val="24"/>
          <w:shd w:val="clear" w:color="auto" w:fill="FFFFFF"/>
          <w:lang w:val="kk-KZ"/>
        </w:rPr>
        <w:t xml:space="preserve">Zhumaliyeva G.T., Makashev E.K., Zhussupova A.I., </w:t>
      </w:r>
      <w:r w:rsidRPr="00191A18">
        <w:rPr>
          <w:bCs/>
          <w:sz w:val="24"/>
          <w:szCs w:val="24"/>
          <w:shd w:val="clear" w:color="auto" w:fill="FFFFFF"/>
          <w:lang w:val="kk-KZ"/>
        </w:rPr>
        <w:t>Abdreshov S.N.,</w:t>
      </w:r>
      <w:r w:rsidRPr="00191A18">
        <w:rPr>
          <w:sz w:val="24"/>
          <w:szCs w:val="24"/>
          <w:shd w:val="clear" w:color="auto" w:fill="FFFFFF"/>
          <w:lang w:val="kk-KZ"/>
        </w:rPr>
        <w:t xml:space="preserve"> </w:t>
      </w:r>
      <w:r w:rsidRPr="00191A18">
        <w:rPr>
          <w:b/>
          <w:bCs/>
          <w:sz w:val="24"/>
          <w:szCs w:val="24"/>
          <w:u w:val="single"/>
          <w:shd w:val="clear" w:color="auto" w:fill="FFFFFF"/>
          <w:lang w:val="kk-KZ"/>
        </w:rPr>
        <w:t>Demchenko G.A.</w:t>
      </w:r>
      <w:r w:rsidRPr="00191A18">
        <w:rPr>
          <w:sz w:val="24"/>
          <w:szCs w:val="24"/>
          <w:shd w:val="clear" w:color="auto" w:fill="FFFFFF"/>
          <w:lang w:val="kk-KZ"/>
        </w:rPr>
        <w:t xml:space="preserve"> </w:t>
      </w:r>
      <w:hyperlink r:id="rId32" w:history="1">
        <w:r w:rsidRPr="00191A18">
          <w:rPr>
            <w:rStyle w:val="a3"/>
            <w:sz w:val="24"/>
            <w:szCs w:val="24"/>
            <w:shd w:val="clear" w:color="auto" w:fill="FFFFFF"/>
          </w:rPr>
          <w:t>Selected Kazakhstani plants with possible lymphatic properties</w:t>
        </w:r>
      </w:hyperlink>
      <w:r w:rsidRPr="00191A18">
        <w:rPr>
          <w:sz w:val="24"/>
          <w:szCs w:val="24"/>
        </w:rPr>
        <w:t xml:space="preserve"> // International Journal of Biology and Chemistry, - №1, - Vol. 13. – 2020, - Р.118-128. </w:t>
      </w:r>
      <w:r w:rsidRPr="00191A18">
        <w:rPr>
          <w:rStyle w:val="text-meta"/>
          <w:rFonts w:eastAsia="Calibri"/>
          <w:sz w:val="24"/>
          <w:szCs w:val="24"/>
          <w:shd w:val="clear" w:color="auto" w:fill="FFFFFF"/>
        </w:rPr>
        <w:t>Doi: 10.26577/ijbch.2020. v13.i1.12</w:t>
      </w:r>
    </w:p>
    <w:p w:rsidR="00074672" w:rsidRPr="00191A18" w:rsidRDefault="003A58D5" w:rsidP="0007467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sz w:val="24"/>
          <w:szCs w:val="24"/>
          <w:lang w:val="kk-KZ"/>
        </w:rPr>
        <w:t xml:space="preserve">Gorchakova O.V., Kolmogorov Yu.P., Gorchakov V.N., </w:t>
      </w:r>
      <w:r w:rsidRPr="00191A18">
        <w:rPr>
          <w:b/>
          <w:bCs/>
          <w:sz w:val="24"/>
          <w:szCs w:val="24"/>
          <w:u w:val="single"/>
          <w:lang w:val="kk-KZ"/>
        </w:rPr>
        <w:t>Demchenko G.A.,</w:t>
      </w:r>
      <w:r w:rsidRPr="00191A18">
        <w:rPr>
          <w:sz w:val="24"/>
          <w:szCs w:val="24"/>
          <w:lang w:val="kk-KZ"/>
        </w:rPr>
        <w:t xml:space="preserve"> </w:t>
      </w:r>
      <w:r w:rsidRPr="00191A18">
        <w:rPr>
          <w:bCs/>
          <w:sz w:val="24"/>
          <w:szCs w:val="24"/>
          <w:lang w:val="kk-KZ"/>
        </w:rPr>
        <w:t>Abdreshov S.N.</w:t>
      </w:r>
      <w:r w:rsidRPr="00191A18">
        <w:rPr>
          <w:sz w:val="24"/>
          <w:szCs w:val="24"/>
        </w:rPr>
        <w:t xml:space="preserve"> The modification of structure and microelement profile of lymph nodes at the natural and accelerated aging // </w:t>
      </w:r>
      <w:hyperlink r:id="rId33" w:history="1">
        <w:r w:rsidRPr="00191A18">
          <w:rPr>
            <w:rStyle w:val="a3"/>
            <w:sz w:val="24"/>
            <w:szCs w:val="24"/>
          </w:rPr>
          <w:t>Annals of Anatomy - Anatomischer Anzeiger</w:t>
        </w:r>
      </w:hyperlink>
      <w:r w:rsidRPr="00191A18">
        <w:rPr>
          <w:sz w:val="24"/>
          <w:szCs w:val="24"/>
        </w:rPr>
        <w:t xml:space="preserve">, 230S, 2020, 151532. </w:t>
      </w:r>
      <w:hyperlink r:id="rId34" w:history="1">
        <w:r w:rsidRPr="00191A18">
          <w:rPr>
            <w:rStyle w:val="a3"/>
            <w:sz w:val="24"/>
            <w:szCs w:val="24"/>
          </w:rPr>
          <w:t>https://doi.org/10.1016/j.aanat.2020.151532</w:t>
        </w:r>
      </w:hyperlink>
      <w:r w:rsidRPr="00191A18">
        <w:rPr>
          <w:sz w:val="24"/>
          <w:szCs w:val="24"/>
        </w:rPr>
        <w:t> </w:t>
      </w:r>
    </w:p>
    <w:p w:rsidR="00627847" w:rsidRPr="00191A18" w:rsidRDefault="00627847" w:rsidP="0007467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  <w:u w:val="single"/>
          <w:lang w:val="kk-KZ"/>
        </w:rPr>
      </w:pPr>
      <w:proofErr w:type="spellStart"/>
      <w:r w:rsidRPr="00191A18">
        <w:rPr>
          <w:sz w:val="24"/>
          <w:szCs w:val="24"/>
          <w:shd w:val="clear" w:color="auto" w:fill="FFFFFF"/>
          <w:lang w:val="ru-RU"/>
        </w:rPr>
        <w:t>Абдрешов</w:t>
      </w:r>
      <w:proofErr w:type="spellEnd"/>
      <w:r w:rsidRPr="00191A18">
        <w:rPr>
          <w:sz w:val="24"/>
          <w:szCs w:val="24"/>
          <w:shd w:val="clear" w:color="auto" w:fill="FFFFFF"/>
        </w:rPr>
        <w:t> </w:t>
      </w:r>
      <w:r w:rsidRPr="00191A18">
        <w:rPr>
          <w:sz w:val="24"/>
          <w:szCs w:val="24"/>
          <w:shd w:val="clear" w:color="auto" w:fill="FFFFFF"/>
          <w:lang w:val="ru-RU"/>
        </w:rPr>
        <w:t xml:space="preserve">С.Н., </w:t>
      </w:r>
      <w:proofErr w:type="spellStart"/>
      <w:r w:rsidRPr="00191A18">
        <w:rPr>
          <w:sz w:val="24"/>
          <w:szCs w:val="24"/>
          <w:shd w:val="clear" w:color="auto" w:fill="FFFFFF"/>
          <w:lang w:val="ru-RU"/>
        </w:rPr>
        <w:t>Балхыбекова</w:t>
      </w:r>
      <w:proofErr w:type="spellEnd"/>
      <w:r w:rsidRPr="00191A18">
        <w:rPr>
          <w:sz w:val="24"/>
          <w:szCs w:val="24"/>
          <w:shd w:val="clear" w:color="auto" w:fill="FFFFFF"/>
        </w:rPr>
        <w:t> </w:t>
      </w:r>
      <w:r w:rsidRPr="00191A18">
        <w:rPr>
          <w:sz w:val="24"/>
          <w:szCs w:val="24"/>
          <w:shd w:val="clear" w:color="auto" w:fill="FFFFFF"/>
          <w:lang w:val="ru-RU"/>
        </w:rPr>
        <w:t>А.О., Демченко</w:t>
      </w:r>
      <w:r w:rsidRPr="00191A18">
        <w:rPr>
          <w:sz w:val="24"/>
          <w:szCs w:val="24"/>
          <w:shd w:val="clear" w:color="auto" w:fill="FFFFFF"/>
        </w:rPr>
        <w:t> </w:t>
      </w:r>
      <w:r w:rsidRPr="00191A18">
        <w:rPr>
          <w:sz w:val="24"/>
          <w:szCs w:val="24"/>
          <w:shd w:val="clear" w:color="auto" w:fill="FFFFFF"/>
          <w:lang w:val="ru-RU"/>
        </w:rPr>
        <w:t>Г.А., Лобов</w:t>
      </w:r>
      <w:r w:rsidRPr="00191A18">
        <w:rPr>
          <w:sz w:val="24"/>
          <w:szCs w:val="24"/>
          <w:shd w:val="clear" w:color="auto" w:fill="FFFFFF"/>
        </w:rPr>
        <w:t> </w:t>
      </w:r>
      <w:r w:rsidRPr="00191A18">
        <w:rPr>
          <w:sz w:val="24"/>
          <w:szCs w:val="24"/>
          <w:shd w:val="clear" w:color="auto" w:fill="FFFFFF"/>
          <w:lang w:val="ru-RU"/>
        </w:rPr>
        <w:t xml:space="preserve">Г.И. </w:t>
      </w:r>
      <w:proofErr w:type="spellStart"/>
      <w:r w:rsidRPr="00191A18">
        <w:rPr>
          <w:sz w:val="24"/>
          <w:szCs w:val="24"/>
          <w:shd w:val="clear" w:color="auto" w:fill="FFFFFF"/>
          <w:lang w:val="ru-RU"/>
        </w:rPr>
        <w:t>Лимфодинамика</w:t>
      </w:r>
      <w:proofErr w:type="spellEnd"/>
      <w:r w:rsidRPr="00191A18">
        <w:rPr>
          <w:sz w:val="24"/>
          <w:szCs w:val="24"/>
          <w:shd w:val="clear" w:color="auto" w:fill="FFFFFF"/>
          <w:lang w:val="ru-RU"/>
        </w:rPr>
        <w:t xml:space="preserve"> и адренергическая иннервация почки и почечных лимфатических узлов при токсическом гепатите.</w:t>
      </w:r>
      <w:r w:rsidRPr="00191A18">
        <w:rPr>
          <w:sz w:val="24"/>
          <w:szCs w:val="24"/>
          <w:shd w:val="clear" w:color="auto" w:fill="FFFFFF"/>
        </w:rPr>
        <w:t> </w:t>
      </w:r>
      <w:proofErr w:type="spellStart"/>
      <w:r w:rsidRPr="00191A18">
        <w:rPr>
          <w:sz w:val="24"/>
          <w:szCs w:val="24"/>
          <w:shd w:val="clear" w:color="auto" w:fill="FFFFFF"/>
        </w:rPr>
        <w:t>Регионарное</w:t>
      </w:r>
      <w:proofErr w:type="spellEnd"/>
      <w:r w:rsidRPr="00191A1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91A18">
        <w:rPr>
          <w:sz w:val="24"/>
          <w:szCs w:val="24"/>
          <w:shd w:val="clear" w:color="auto" w:fill="FFFFFF"/>
        </w:rPr>
        <w:t>кровообращение</w:t>
      </w:r>
      <w:proofErr w:type="spellEnd"/>
      <w:r w:rsidRPr="00191A18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191A18">
        <w:rPr>
          <w:sz w:val="24"/>
          <w:szCs w:val="24"/>
          <w:shd w:val="clear" w:color="auto" w:fill="FFFFFF"/>
        </w:rPr>
        <w:t>микроциркуляция</w:t>
      </w:r>
      <w:proofErr w:type="spellEnd"/>
      <w:r w:rsidRPr="00191A18">
        <w:rPr>
          <w:sz w:val="24"/>
          <w:szCs w:val="24"/>
          <w:shd w:val="clear" w:color="auto" w:fill="FFFFFF"/>
        </w:rPr>
        <w:t>. 2020;19(3):73-79. </w:t>
      </w:r>
      <w:hyperlink r:id="rId35" w:tgtFrame="_blank" w:history="1">
        <w:r w:rsidRPr="00191A18">
          <w:rPr>
            <w:rStyle w:val="a3"/>
            <w:rFonts w:eastAsiaTheme="majorEastAsia"/>
            <w:color w:val="auto"/>
            <w:sz w:val="24"/>
            <w:szCs w:val="24"/>
            <w:shd w:val="clear" w:color="auto" w:fill="FFFFFF"/>
          </w:rPr>
          <w:t>https://doi.org/10.24884/1682-6655-2020-19-3-73-79</w:t>
        </w:r>
      </w:hyperlink>
    </w:p>
    <w:p w:rsidR="00C4411C" w:rsidRPr="00191A18" w:rsidRDefault="00C4411C" w:rsidP="00C4411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sz w:val="24"/>
          <w:szCs w:val="24"/>
          <w:lang w:val="kk-KZ"/>
        </w:rPr>
        <w:t xml:space="preserve">Аbdreshov Serik Nauryzbaevich, Kozhaniyazova Ulbolssin Nurgalievna, Demchenko Georgii Anatolevish, Shynybekov Sholpan Shanovna, &amp; Nauryzbai Ulzhan Beibitovna. </w:t>
      </w:r>
      <w:r w:rsidRPr="00191A18">
        <w:rPr>
          <w:sz w:val="24"/>
          <w:szCs w:val="24"/>
        </w:rPr>
        <w:t xml:space="preserve">Features of </w:t>
      </w:r>
      <w:proofErr w:type="spellStart"/>
      <w:r w:rsidRPr="00191A18">
        <w:rPr>
          <w:sz w:val="24"/>
          <w:szCs w:val="24"/>
        </w:rPr>
        <w:t>morphofunctional</w:t>
      </w:r>
      <w:proofErr w:type="spellEnd"/>
      <w:r w:rsidRPr="00191A18">
        <w:rPr>
          <w:sz w:val="24"/>
          <w:szCs w:val="24"/>
        </w:rPr>
        <w:t xml:space="preserve"> condition of the thyroid gland and regional lymph node in normal and in hypothyroidism. </w:t>
      </w:r>
      <w:r w:rsidRPr="00191A18">
        <w:rPr>
          <w:i/>
          <w:iCs/>
          <w:sz w:val="24"/>
          <w:szCs w:val="24"/>
        </w:rPr>
        <w:t>«</w:t>
      </w:r>
      <w:proofErr w:type="spellStart"/>
      <w:r w:rsidRPr="00191A18">
        <w:rPr>
          <w:i/>
          <w:iCs/>
          <w:sz w:val="24"/>
          <w:szCs w:val="24"/>
        </w:rPr>
        <w:t>Доклады</w:t>
      </w:r>
      <w:proofErr w:type="spellEnd"/>
      <w:r w:rsidRPr="00191A18">
        <w:rPr>
          <w:i/>
          <w:iCs/>
          <w:sz w:val="24"/>
          <w:szCs w:val="24"/>
        </w:rPr>
        <w:t xml:space="preserve"> НАН РК»</w:t>
      </w:r>
      <w:r w:rsidRPr="00191A18">
        <w:rPr>
          <w:sz w:val="24"/>
          <w:szCs w:val="24"/>
        </w:rPr>
        <w:t>, 2020. (4), 11–18.</w:t>
      </w:r>
    </w:p>
    <w:p w:rsidR="00D65688" w:rsidRPr="00191A18" w:rsidRDefault="00D65688" w:rsidP="00627847">
      <w:pPr>
        <w:pStyle w:val="a5"/>
        <w:tabs>
          <w:tab w:val="left" w:pos="851"/>
        </w:tabs>
        <w:jc w:val="both"/>
        <w:rPr>
          <w:sz w:val="24"/>
          <w:szCs w:val="24"/>
          <w:lang w:val="kk-KZ"/>
        </w:rPr>
      </w:pPr>
    </w:p>
    <w:p w:rsidR="00D65688" w:rsidRPr="00191A18" w:rsidRDefault="00D65688" w:rsidP="00D65688">
      <w:pPr>
        <w:pStyle w:val="a5"/>
        <w:tabs>
          <w:tab w:val="left" w:pos="851"/>
        </w:tabs>
        <w:ind w:left="567"/>
        <w:jc w:val="both"/>
        <w:rPr>
          <w:color w:val="0000FF"/>
          <w:sz w:val="24"/>
          <w:szCs w:val="24"/>
          <w:u w:val="single"/>
          <w:lang w:val="kk-KZ"/>
        </w:rPr>
      </w:pPr>
    </w:p>
    <w:p w:rsidR="00D65688" w:rsidRPr="00191A18" w:rsidRDefault="00D65688" w:rsidP="00D65688">
      <w:pPr>
        <w:pStyle w:val="a5"/>
        <w:tabs>
          <w:tab w:val="left" w:pos="851"/>
        </w:tabs>
        <w:ind w:left="567"/>
        <w:jc w:val="center"/>
        <w:rPr>
          <w:color w:val="0000FF"/>
          <w:sz w:val="24"/>
          <w:szCs w:val="24"/>
          <w:u w:val="single"/>
          <w:lang w:val="kk-KZ"/>
        </w:rPr>
      </w:pPr>
      <w:r w:rsidRPr="00191A18">
        <w:rPr>
          <w:lang w:val="ru-RU"/>
        </w:rPr>
        <w:t xml:space="preserve">Ученый секретарь                                                                </w:t>
      </w:r>
      <w:r w:rsidRPr="00191A18">
        <w:rPr>
          <w:lang w:val="kk-KZ"/>
        </w:rPr>
        <w:t xml:space="preserve">                             </w:t>
      </w:r>
      <w:r w:rsidRPr="00191A18">
        <w:rPr>
          <w:lang w:val="ru-RU"/>
        </w:rPr>
        <w:t xml:space="preserve">Соискатель, </w:t>
      </w:r>
      <w:proofErr w:type="gramStart"/>
      <w:r w:rsidRPr="00191A18">
        <w:rPr>
          <w:lang w:val="ru-RU"/>
        </w:rPr>
        <w:t>д.м.н..</w:t>
      </w:r>
      <w:proofErr w:type="gramEnd"/>
      <w:r w:rsidRPr="00191A18">
        <w:rPr>
          <w:lang w:val="ru-RU"/>
        </w:rPr>
        <w:t>,</w:t>
      </w:r>
    </w:p>
    <w:p w:rsidR="00D65688" w:rsidRPr="00191A18" w:rsidRDefault="00D65688" w:rsidP="00D65688">
      <w:pPr>
        <w:jc w:val="center"/>
      </w:pPr>
      <w:r w:rsidRPr="00191A18">
        <w:rPr>
          <w:lang w:val="kk-KZ"/>
        </w:rPr>
        <w:t xml:space="preserve">                                        </w:t>
      </w:r>
      <w:r w:rsidRPr="00191A18">
        <w:t xml:space="preserve">__________________ </w:t>
      </w:r>
      <w:proofErr w:type="spellStart"/>
      <w:r w:rsidRPr="00191A18">
        <w:t>Джангалина</w:t>
      </w:r>
      <w:proofErr w:type="spellEnd"/>
      <w:r w:rsidRPr="00191A18">
        <w:t xml:space="preserve"> Э.Д.        </w:t>
      </w:r>
      <w:r w:rsidRPr="00191A18">
        <w:rPr>
          <w:lang w:val="kk-KZ"/>
        </w:rPr>
        <w:t xml:space="preserve">                   </w:t>
      </w:r>
      <w:r w:rsidRPr="00191A18">
        <w:t xml:space="preserve">                     _______________</w:t>
      </w:r>
      <w:proofErr w:type="gramStart"/>
      <w:r w:rsidRPr="00191A18">
        <w:t>_  Демченко</w:t>
      </w:r>
      <w:proofErr w:type="gramEnd"/>
      <w:r w:rsidRPr="00191A18">
        <w:t xml:space="preserve"> Г.А.</w:t>
      </w:r>
    </w:p>
    <w:p w:rsidR="00D65688" w:rsidRPr="00191A18" w:rsidRDefault="00D65688" w:rsidP="00D65688">
      <w:pPr>
        <w:pStyle w:val="a5"/>
        <w:tabs>
          <w:tab w:val="left" w:pos="851"/>
        </w:tabs>
        <w:jc w:val="both"/>
        <w:rPr>
          <w:color w:val="0000FF"/>
          <w:sz w:val="24"/>
          <w:szCs w:val="24"/>
          <w:u w:val="single"/>
          <w:lang w:val="ru-RU"/>
        </w:rPr>
      </w:pPr>
    </w:p>
    <w:p w:rsidR="00D65688" w:rsidRPr="00191A18" w:rsidRDefault="00D65688" w:rsidP="00D65688">
      <w:pPr>
        <w:pStyle w:val="a5"/>
        <w:tabs>
          <w:tab w:val="left" w:pos="851"/>
        </w:tabs>
        <w:jc w:val="both"/>
        <w:rPr>
          <w:color w:val="0000FF"/>
          <w:sz w:val="24"/>
          <w:szCs w:val="24"/>
          <w:u w:val="single"/>
          <w:lang w:val="kk-KZ"/>
        </w:rPr>
      </w:pPr>
    </w:p>
    <w:p w:rsidR="00E24706" w:rsidRPr="00191A18" w:rsidRDefault="00C4411C" w:rsidP="00E24706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Style w:val="a3"/>
          <w:sz w:val="24"/>
          <w:szCs w:val="24"/>
          <w:lang w:val="kk-KZ"/>
        </w:rPr>
      </w:pPr>
      <w:bookmarkStart w:id="2" w:name="_Hlk187681794"/>
      <w:proofErr w:type="spellStart"/>
      <w:r w:rsidRPr="00191A18">
        <w:rPr>
          <w:bCs/>
          <w:sz w:val="24"/>
          <w:szCs w:val="24"/>
        </w:rPr>
        <w:lastRenderedPageBreak/>
        <w:t>Аbdreshov</w:t>
      </w:r>
      <w:proofErr w:type="spellEnd"/>
      <w:r w:rsidRPr="00191A18">
        <w:rPr>
          <w:bCs/>
          <w:sz w:val="24"/>
          <w:szCs w:val="24"/>
        </w:rPr>
        <w:t xml:space="preserve"> S.N., </w:t>
      </w:r>
      <w:proofErr w:type="spellStart"/>
      <w:r w:rsidRPr="00191A18">
        <w:rPr>
          <w:b/>
          <w:sz w:val="24"/>
          <w:szCs w:val="24"/>
          <w:u w:val="single"/>
        </w:rPr>
        <w:t>Demchenko</w:t>
      </w:r>
      <w:proofErr w:type="spellEnd"/>
      <w:r w:rsidRPr="00191A18">
        <w:rPr>
          <w:b/>
          <w:sz w:val="24"/>
          <w:szCs w:val="24"/>
          <w:u w:val="single"/>
        </w:rPr>
        <w:t xml:space="preserve"> G.A.,</w:t>
      </w:r>
      <w:r w:rsidRPr="00191A18">
        <w:rPr>
          <w:bCs/>
          <w:sz w:val="24"/>
          <w:szCs w:val="24"/>
        </w:rPr>
        <w:t xml:space="preserve"> Gorchakov V.N., </w:t>
      </w:r>
      <w:proofErr w:type="spellStart"/>
      <w:r w:rsidRPr="00191A18">
        <w:rPr>
          <w:bCs/>
          <w:sz w:val="24"/>
          <w:szCs w:val="24"/>
        </w:rPr>
        <w:t>Yeshmukhanbet</w:t>
      </w:r>
      <w:proofErr w:type="spellEnd"/>
      <w:r w:rsidRPr="00191A18">
        <w:rPr>
          <w:bCs/>
          <w:sz w:val="24"/>
          <w:szCs w:val="24"/>
        </w:rPr>
        <w:t xml:space="preserve"> A.N., </w:t>
      </w:r>
      <w:proofErr w:type="spellStart"/>
      <w:r w:rsidRPr="00191A18">
        <w:rPr>
          <w:bCs/>
          <w:sz w:val="24"/>
          <w:szCs w:val="24"/>
        </w:rPr>
        <w:t>Yessenova</w:t>
      </w:r>
      <w:proofErr w:type="spellEnd"/>
      <w:r w:rsidRPr="00191A18">
        <w:rPr>
          <w:bCs/>
          <w:sz w:val="24"/>
          <w:szCs w:val="24"/>
        </w:rPr>
        <w:t xml:space="preserve"> M.A.</w:t>
      </w:r>
      <w:r w:rsidRPr="00191A18">
        <w:rPr>
          <w:bCs/>
          <w:sz w:val="24"/>
          <w:szCs w:val="24"/>
          <w:lang w:val="kk-KZ"/>
        </w:rPr>
        <w:t xml:space="preserve"> </w:t>
      </w:r>
      <w:r w:rsidRPr="00191A18">
        <w:rPr>
          <w:bCs/>
          <w:sz w:val="24"/>
          <w:szCs w:val="24"/>
        </w:rPr>
        <w:t xml:space="preserve">Lymph flow and cellular </w:t>
      </w:r>
      <w:bookmarkEnd w:id="2"/>
      <w:r w:rsidRPr="00191A18">
        <w:rPr>
          <w:bCs/>
          <w:sz w:val="24"/>
          <w:szCs w:val="24"/>
        </w:rPr>
        <w:t>composition, rheological properties of lymph and blood in animals with experimental peritonitis</w:t>
      </w:r>
      <w:r w:rsidRPr="00191A18">
        <w:rPr>
          <w:bCs/>
          <w:sz w:val="24"/>
          <w:szCs w:val="24"/>
          <w:lang w:val="kk-KZ"/>
        </w:rPr>
        <w:t xml:space="preserve">. </w:t>
      </w:r>
      <w:r w:rsidRPr="00191A18">
        <w:rPr>
          <w:bCs/>
          <w:sz w:val="24"/>
          <w:szCs w:val="24"/>
        </w:rPr>
        <w:t xml:space="preserve">News </w:t>
      </w:r>
      <w:r w:rsidRPr="00191A18">
        <w:rPr>
          <w:rFonts w:eastAsia="TimesNewRomanPSMT"/>
          <w:sz w:val="24"/>
          <w:szCs w:val="24"/>
        </w:rPr>
        <w:t xml:space="preserve">NAS RK, </w:t>
      </w:r>
      <w:r w:rsidRPr="00191A18">
        <w:rPr>
          <w:bCs/>
          <w:sz w:val="24"/>
          <w:szCs w:val="24"/>
        </w:rPr>
        <w:t xml:space="preserve">ser. of biol. and med., – 2021, – </w:t>
      </w:r>
      <w:r w:rsidRPr="00191A18">
        <w:rPr>
          <w:rFonts w:eastAsia="TimesNewRomanPSMT"/>
          <w:sz w:val="24"/>
          <w:szCs w:val="24"/>
        </w:rPr>
        <w:t>Vol</w:t>
      </w:r>
      <w:r w:rsidRPr="00191A18">
        <w:rPr>
          <w:sz w:val="24"/>
          <w:szCs w:val="24"/>
        </w:rPr>
        <w:t>.</w:t>
      </w:r>
      <w:r w:rsidRPr="00191A18">
        <w:rPr>
          <w:rFonts w:eastAsia="TimesNewRomanPSMT"/>
          <w:sz w:val="24"/>
          <w:szCs w:val="24"/>
        </w:rPr>
        <w:t xml:space="preserve">4 </w:t>
      </w:r>
      <w:r w:rsidRPr="00191A18">
        <w:rPr>
          <w:sz w:val="24"/>
          <w:szCs w:val="24"/>
        </w:rPr>
        <w:t>(</w:t>
      </w:r>
      <w:r w:rsidRPr="00191A18">
        <w:rPr>
          <w:rFonts w:eastAsia="TimesNewRomanPSMT"/>
          <w:sz w:val="24"/>
          <w:szCs w:val="24"/>
        </w:rPr>
        <w:t>346</w:t>
      </w:r>
      <w:r w:rsidRPr="00191A18">
        <w:rPr>
          <w:sz w:val="24"/>
          <w:szCs w:val="24"/>
        </w:rPr>
        <w:t>). – P.</w:t>
      </w:r>
      <w:r w:rsidRPr="00191A18">
        <w:rPr>
          <w:rFonts w:eastAsia="TimesNewRomanPSMT"/>
          <w:sz w:val="24"/>
          <w:szCs w:val="24"/>
        </w:rPr>
        <w:t>5–13</w:t>
      </w:r>
      <w:r w:rsidRPr="00191A18">
        <w:rPr>
          <w:sz w:val="24"/>
          <w:szCs w:val="24"/>
        </w:rPr>
        <w:t xml:space="preserve">. </w:t>
      </w:r>
      <w:hyperlink r:id="rId36" w:history="1">
        <w:r w:rsidRPr="00191A18">
          <w:rPr>
            <w:rStyle w:val="a3"/>
            <w:rFonts w:eastAsia="TimesNewRomanPSMT"/>
            <w:sz w:val="24"/>
            <w:szCs w:val="24"/>
          </w:rPr>
          <w:t>https://doi.org/10.32014/2021.2519-1629.84</w:t>
        </w:r>
      </w:hyperlink>
    </w:p>
    <w:p w:rsidR="00E24706" w:rsidRPr="00191A18" w:rsidRDefault="00E24706" w:rsidP="00E24706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FF"/>
          <w:sz w:val="24"/>
          <w:szCs w:val="24"/>
          <w:u w:val="single"/>
          <w:lang w:val="kk-KZ"/>
        </w:rPr>
      </w:pPr>
      <w:proofErr w:type="spellStart"/>
      <w:r w:rsidRPr="00191A18">
        <w:rPr>
          <w:sz w:val="24"/>
          <w:szCs w:val="24"/>
        </w:rPr>
        <w:t>Demchenko</w:t>
      </w:r>
      <w:proofErr w:type="spellEnd"/>
      <w:r w:rsidRPr="00191A18">
        <w:rPr>
          <w:sz w:val="24"/>
          <w:szCs w:val="24"/>
        </w:rPr>
        <w:t xml:space="preserve"> </w:t>
      </w:r>
      <w:proofErr w:type="spellStart"/>
      <w:r w:rsidRPr="00191A18">
        <w:rPr>
          <w:sz w:val="24"/>
          <w:szCs w:val="24"/>
        </w:rPr>
        <w:t>Georgii</w:t>
      </w:r>
      <w:proofErr w:type="spellEnd"/>
      <w:r w:rsidRPr="00191A18">
        <w:rPr>
          <w:sz w:val="24"/>
          <w:szCs w:val="24"/>
        </w:rPr>
        <w:t xml:space="preserve"> </w:t>
      </w:r>
      <w:proofErr w:type="spellStart"/>
      <w:r w:rsidRPr="00191A18">
        <w:rPr>
          <w:sz w:val="24"/>
          <w:szCs w:val="24"/>
        </w:rPr>
        <w:t>Anatolevish</w:t>
      </w:r>
      <w:proofErr w:type="spellEnd"/>
      <w:r w:rsidRPr="00191A18">
        <w:rPr>
          <w:sz w:val="24"/>
          <w:szCs w:val="24"/>
        </w:rPr>
        <w:t xml:space="preserve">, </w:t>
      </w:r>
      <w:proofErr w:type="spellStart"/>
      <w:r w:rsidRPr="00191A18">
        <w:rPr>
          <w:sz w:val="24"/>
          <w:szCs w:val="24"/>
        </w:rPr>
        <w:t>Tuleuchanov</w:t>
      </w:r>
      <w:proofErr w:type="spellEnd"/>
      <w:r w:rsidRPr="00191A18">
        <w:rPr>
          <w:sz w:val="24"/>
          <w:szCs w:val="24"/>
        </w:rPr>
        <w:t xml:space="preserve"> </w:t>
      </w:r>
      <w:proofErr w:type="spellStart"/>
      <w:r w:rsidRPr="00191A18">
        <w:rPr>
          <w:sz w:val="24"/>
          <w:szCs w:val="24"/>
        </w:rPr>
        <w:t>SultanTuleuchanovish</w:t>
      </w:r>
      <w:proofErr w:type="spellEnd"/>
      <w:r w:rsidRPr="00191A18">
        <w:rPr>
          <w:sz w:val="24"/>
          <w:szCs w:val="24"/>
        </w:rPr>
        <w:t xml:space="preserve">, </w:t>
      </w:r>
      <w:proofErr w:type="spellStart"/>
      <w:r w:rsidRPr="00191A18">
        <w:rPr>
          <w:sz w:val="24"/>
          <w:szCs w:val="24"/>
        </w:rPr>
        <w:t>Nurmakhanova</w:t>
      </w:r>
      <w:proofErr w:type="spellEnd"/>
      <w:r w:rsidRPr="00191A18">
        <w:rPr>
          <w:sz w:val="24"/>
          <w:szCs w:val="24"/>
        </w:rPr>
        <w:t xml:space="preserve"> Bayan </w:t>
      </w:r>
      <w:proofErr w:type="spellStart"/>
      <w:r w:rsidRPr="00191A18">
        <w:rPr>
          <w:sz w:val="24"/>
          <w:szCs w:val="24"/>
        </w:rPr>
        <w:t>Abdisalamkyzy</w:t>
      </w:r>
      <w:proofErr w:type="spellEnd"/>
      <w:r w:rsidRPr="00191A18">
        <w:rPr>
          <w:sz w:val="24"/>
          <w:szCs w:val="24"/>
        </w:rPr>
        <w:t xml:space="preserve">, </w:t>
      </w:r>
      <w:proofErr w:type="spellStart"/>
      <w:r w:rsidRPr="00191A18">
        <w:rPr>
          <w:sz w:val="24"/>
          <w:szCs w:val="24"/>
        </w:rPr>
        <w:t>Imankulova</w:t>
      </w:r>
      <w:proofErr w:type="spellEnd"/>
      <w:r w:rsidRPr="00191A18">
        <w:rPr>
          <w:sz w:val="24"/>
          <w:szCs w:val="24"/>
        </w:rPr>
        <w:t xml:space="preserve"> Sofia, </w:t>
      </w:r>
      <w:proofErr w:type="spellStart"/>
      <w:r w:rsidRPr="00191A18">
        <w:rPr>
          <w:sz w:val="24"/>
          <w:szCs w:val="24"/>
        </w:rPr>
        <w:t>Boranbayeva</w:t>
      </w:r>
      <w:proofErr w:type="spellEnd"/>
      <w:r w:rsidRPr="00191A18">
        <w:rPr>
          <w:sz w:val="24"/>
          <w:szCs w:val="24"/>
        </w:rPr>
        <w:t xml:space="preserve"> </w:t>
      </w:r>
      <w:proofErr w:type="spellStart"/>
      <w:r w:rsidRPr="00191A18">
        <w:rPr>
          <w:sz w:val="24"/>
          <w:szCs w:val="24"/>
        </w:rPr>
        <w:t>Gulsaya</w:t>
      </w:r>
      <w:proofErr w:type="spellEnd"/>
      <w:r w:rsidRPr="00191A18">
        <w:rPr>
          <w:sz w:val="24"/>
          <w:szCs w:val="24"/>
        </w:rPr>
        <w:t xml:space="preserve">, </w:t>
      </w:r>
      <w:proofErr w:type="spellStart"/>
      <w:r w:rsidRPr="00191A18">
        <w:rPr>
          <w:sz w:val="24"/>
          <w:szCs w:val="24"/>
        </w:rPr>
        <w:t>Аbdreshov</w:t>
      </w:r>
      <w:proofErr w:type="spellEnd"/>
      <w:r w:rsidRPr="00191A18">
        <w:rPr>
          <w:sz w:val="24"/>
          <w:szCs w:val="24"/>
        </w:rPr>
        <w:t xml:space="preserve"> </w:t>
      </w:r>
      <w:proofErr w:type="spellStart"/>
      <w:r w:rsidRPr="00191A18">
        <w:rPr>
          <w:sz w:val="24"/>
          <w:szCs w:val="24"/>
        </w:rPr>
        <w:t>Serik</w:t>
      </w:r>
      <w:proofErr w:type="spellEnd"/>
      <w:r w:rsidRPr="00191A18">
        <w:rPr>
          <w:sz w:val="24"/>
          <w:szCs w:val="24"/>
        </w:rPr>
        <w:t xml:space="preserve"> </w:t>
      </w:r>
      <w:proofErr w:type="spellStart"/>
      <w:r w:rsidRPr="00191A18">
        <w:rPr>
          <w:sz w:val="24"/>
          <w:szCs w:val="24"/>
        </w:rPr>
        <w:t>Nauryzbaevich</w:t>
      </w:r>
      <w:proofErr w:type="spellEnd"/>
      <w:r w:rsidRPr="00191A18">
        <w:rPr>
          <w:sz w:val="24"/>
          <w:szCs w:val="24"/>
        </w:rPr>
        <w:t xml:space="preserve">, &amp; </w:t>
      </w:r>
      <w:proofErr w:type="spellStart"/>
      <w:r w:rsidRPr="00191A18">
        <w:rPr>
          <w:sz w:val="24"/>
          <w:szCs w:val="24"/>
        </w:rPr>
        <w:t>Makashev</w:t>
      </w:r>
      <w:proofErr w:type="spellEnd"/>
      <w:r w:rsidRPr="00191A18">
        <w:rPr>
          <w:sz w:val="24"/>
          <w:szCs w:val="24"/>
        </w:rPr>
        <w:t xml:space="preserve"> E.K. Comparative characteristics of the effect of some industrially significant medicinal herbs on the cardiovascular and lymphatic systems of an aging organism. </w:t>
      </w:r>
      <w:r w:rsidRPr="00191A18">
        <w:rPr>
          <w:sz w:val="24"/>
          <w:szCs w:val="24"/>
          <w:lang w:val="ru-RU"/>
        </w:rPr>
        <w:t>«Доклады НАН РК</w:t>
      </w:r>
      <w:proofErr w:type="gramStart"/>
      <w:r w:rsidRPr="00191A18">
        <w:rPr>
          <w:sz w:val="24"/>
          <w:szCs w:val="24"/>
          <w:lang w:val="ru-RU"/>
        </w:rPr>
        <w:t>»,.</w:t>
      </w:r>
      <w:proofErr w:type="gramEnd"/>
      <w:r w:rsidRPr="00191A18">
        <w:rPr>
          <w:sz w:val="24"/>
          <w:szCs w:val="24"/>
          <w:lang w:val="ru-RU"/>
        </w:rPr>
        <w:t xml:space="preserve"> 2021. (2), 35–38. извлечено от </w:t>
      </w:r>
      <w:r w:rsidRPr="00191A18">
        <w:rPr>
          <w:sz w:val="24"/>
          <w:szCs w:val="24"/>
        </w:rPr>
        <w:t>https</w:t>
      </w:r>
      <w:r w:rsidRPr="00191A18">
        <w:rPr>
          <w:sz w:val="24"/>
          <w:szCs w:val="24"/>
          <w:lang w:val="ru-RU"/>
        </w:rPr>
        <w:t>://</w:t>
      </w:r>
      <w:r w:rsidRPr="00191A18">
        <w:rPr>
          <w:sz w:val="24"/>
          <w:szCs w:val="24"/>
        </w:rPr>
        <w:t>journals</w:t>
      </w:r>
      <w:r w:rsidRPr="00191A18">
        <w:rPr>
          <w:sz w:val="24"/>
          <w:szCs w:val="24"/>
          <w:lang w:val="ru-RU"/>
        </w:rPr>
        <w:t>.</w:t>
      </w:r>
      <w:proofErr w:type="spellStart"/>
      <w:r w:rsidRPr="00191A18">
        <w:rPr>
          <w:sz w:val="24"/>
          <w:szCs w:val="24"/>
        </w:rPr>
        <w:t>nauka</w:t>
      </w:r>
      <w:proofErr w:type="spellEnd"/>
      <w:r w:rsidRPr="00191A18">
        <w:rPr>
          <w:sz w:val="24"/>
          <w:szCs w:val="24"/>
          <w:lang w:val="ru-RU"/>
        </w:rPr>
        <w:t>-</w:t>
      </w:r>
      <w:proofErr w:type="spellStart"/>
      <w:r w:rsidRPr="00191A18">
        <w:rPr>
          <w:sz w:val="24"/>
          <w:szCs w:val="24"/>
        </w:rPr>
        <w:t>nanrk</w:t>
      </w:r>
      <w:proofErr w:type="spellEnd"/>
      <w:r w:rsidRPr="00191A18">
        <w:rPr>
          <w:sz w:val="24"/>
          <w:szCs w:val="24"/>
          <w:lang w:val="ru-RU"/>
        </w:rPr>
        <w:t>.</w:t>
      </w:r>
      <w:proofErr w:type="spellStart"/>
      <w:r w:rsidRPr="00191A18">
        <w:rPr>
          <w:sz w:val="24"/>
          <w:szCs w:val="24"/>
        </w:rPr>
        <w:t>kz</w:t>
      </w:r>
      <w:proofErr w:type="spellEnd"/>
      <w:r w:rsidRPr="00191A18">
        <w:rPr>
          <w:sz w:val="24"/>
          <w:szCs w:val="24"/>
          <w:lang w:val="ru-RU"/>
        </w:rPr>
        <w:t>/</w:t>
      </w:r>
      <w:r w:rsidRPr="00191A18">
        <w:rPr>
          <w:sz w:val="24"/>
          <w:szCs w:val="24"/>
        </w:rPr>
        <w:t>reports</w:t>
      </w:r>
      <w:r w:rsidRPr="00191A18">
        <w:rPr>
          <w:sz w:val="24"/>
          <w:szCs w:val="24"/>
          <w:lang w:val="ru-RU"/>
        </w:rPr>
        <w:t>-</w:t>
      </w:r>
      <w:r w:rsidRPr="00191A18">
        <w:rPr>
          <w:sz w:val="24"/>
          <w:szCs w:val="24"/>
        </w:rPr>
        <w:t>science</w:t>
      </w:r>
      <w:r w:rsidRPr="00191A18">
        <w:rPr>
          <w:sz w:val="24"/>
          <w:szCs w:val="24"/>
          <w:lang w:val="ru-RU"/>
        </w:rPr>
        <w:t>/</w:t>
      </w:r>
      <w:r w:rsidRPr="00191A18">
        <w:rPr>
          <w:sz w:val="24"/>
          <w:szCs w:val="24"/>
        </w:rPr>
        <w:t>article</w:t>
      </w:r>
      <w:r w:rsidRPr="00191A18">
        <w:rPr>
          <w:sz w:val="24"/>
          <w:szCs w:val="24"/>
          <w:lang w:val="ru-RU"/>
        </w:rPr>
        <w:t>/</w:t>
      </w:r>
      <w:r w:rsidRPr="00191A18">
        <w:rPr>
          <w:sz w:val="24"/>
          <w:szCs w:val="24"/>
        </w:rPr>
        <w:t>view</w:t>
      </w:r>
      <w:r w:rsidRPr="00191A18">
        <w:rPr>
          <w:sz w:val="24"/>
          <w:szCs w:val="24"/>
          <w:lang w:val="ru-RU"/>
        </w:rPr>
        <w:t>/350</w:t>
      </w:r>
    </w:p>
    <w:p w:rsidR="00C4411C" w:rsidRPr="00191A18" w:rsidRDefault="00C4411C" w:rsidP="00C4411C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sz w:val="24"/>
          <w:szCs w:val="24"/>
          <w:lang w:val="kk-KZ"/>
        </w:rPr>
        <w:t xml:space="preserve">Макашев Е.К., </w:t>
      </w:r>
      <w:r w:rsidRPr="00191A18">
        <w:rPr>
          <w:b/>
          <w:bCs/>
          <w:sz w:val="24"/>
          <w:szCs w:val="24"/>
          <w:u w:val="single"/>
          <w:lang w:val="kk-KZ"/>
        </w:rPr>
        <w:t>Демченко Г.А.,</w:t>
      </w:r>
      <w:r w:rsidRPr="00191A18">
        <w:rPr>
          <w:sz w:val="24"/>
          <w:szCs w:val="24"/>
          <w:lang w:val="kk-KZ"/>
        </w:rPr>
        <w:t xml:space="preserve"> Капышева У.Н., Абдрешов С.Н., Бахтиярова Ш.К., </w:t>
      </w:r>
      <w:r w:rsidRPr="00191A18">
        <w:rPr>
          <w:sz w:val="24"/>
          <w:szCs w:val="24"/>
          <w:lang w:val="ru-RU"/>
        </w:rPr>
        <w:t xml:space="preserve">Новая кормовая добавка на основе природного монтмориллонитового сырья, обогащенного витаминами и микроэлементами. </w:t>
      </w:r>
      <w:proofErr w:type="gramStart"/>
      <w:r w:rsidRPr="00191A18">
        <w:rPr>
          <w:sz w:val="24"/>
          <w:szCs w:val="24"/>
          <w:lang w:val="ru-RU"/>
        </w:rPr>
        <w:t>Известия  НАН</w:t>
      </w:r>
      <w:proofErr w:type="gramEnd"/>
      <w:r w:rsidRPr="00191A18">
        <w:rPr>
          <w:sz w:val="24"/>
          <w:szCs w:val="24"/>
          <w:lang w:val="ru-RU"/>
        </w:rPr>
        <w:t xml:space="preserve"> РК, сер. биол. и мед..- 2022, №1(348), – С. 25–38.</w:t>
      </w:r>
    </w:p>
    <w:p w:rsidR="00DD6ACA" w:rsidRPr="00191A18" w:rsidRDefault="00DD6ACA" w:rsidP="00C4411C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rFonts w:eastAsia="TimesNewRoman"/>
          <w:sz w:val="24"/>
          <w:szCs w:val="24"/>
        </w:rPr>
        <w:t xml:space="preserve">Gorchakov V., </w:t>
      </w:r>
      <w:proofErr w:type="spellStart"/>
      <w:r w:rsidRPr="00191A18">
        <w:rPr>
          <w:rFonts w:eastAsia="TimesNewRoman"/>
          <w:bCs/>
          <w:sz w:val="24"/>
          <w:szCs w:val="24"/>
        </w:rPr>
        <w:t>Abdreshov</w:t>
      </w:r>
      <w:proofErr w:type="spellEnd"/>
      <w:r w:rsidRPr="00191A18">
        <w:rPr>
          <w:rFonts w:eastAsia="TimesNewRoman"/>
          <w:bCs/>
          <w:sz w:val="24"/>
          <w:szCs w:val="24"/>
        </w:rPr>
        <w:t xml:space="preserve"> S.,</w:t>
      </w:r>
      <w:r w:rsidRPr="00191A18">
        <w:rPr>
          <w:rFonts w:eastAsia="TimesNewRoman"/>
          <w:sz w:val="24"/>
          <w:szCs w:val="24"/>
        </w:rPr>
        <w:t xml:space="preserve"> </w:t>
      </w:r>
      <w:proofErr w:type="spellStart"/>
      <w:r w:rsidRPr="00191A18">
        <w:rPr>
          <w:rFonts w:eastAsia="TimesNewRoman"/>
          <w:sz w:val="24"/>
          <w:szCs w:val="24"/>
        </w:rPr>
        <w:t>Gorchakova</w:t>
      </w:r>
      <w:proofErr w:type="spellEnd"/>
      <w:r w:rsidRPr="00191A18">
        <w:rPr>
          <w:rFonts w:eastAsia="TimesNewRoman"/>
          <w:sz w:val="24"/>
          <w:szCs w:val="24"/>
        </w:rPr>
        <w:t xml:space="preserve"> O., </w:t>
      </w:r>
      <w:proofErr w:type="spellStart"/>
      <w:r w:rsidRPr="00191A18">
        <w:rPr>
          <w:rFonts w:eastAsia="TimesNewRoman"/>
          <w:sz w:val="24"/>
          <w:szCs w:val="24"/>
        </w:rPr>
        <w:t>Nikolaychuk</w:t>
      </w:r>
      <w:proofErr w:type="spellEnd"/>
      <w:r w:rsidRPr="00191A18">
        <w:rPr>
          <w:rFonts w:eastAsia="TimesNewRoman"/>
          <w:sz w:val="24"/>
          <w:szCs w:val="24"/>
        </w:rPr>
        <w:t xml:space="preserve"> K., </w:t>
      </w:r>
      <w:proofErr w:type="spellStart"/>
      <w:r w:rsidRPr="00191A18">
        <w:rPr>
          <w:rFonts w:eastAsia="TimesNewRoman"/>
          <w:b/>
          <w:bCs/>
          <w:sz w:val="24"/>
          <w:szCs w:val="24"/>
          <w:u w:val="single"/>
        </w:rPr>
        <w:t>Demchenko</w:t>
      </w:r>
      <w:proofErr w:type="spellEnd"/>
      <w:r w:rsidRPr="00191A18">
        <w:rPr>
          <w:rFonts w:eastAsia="TimesNewRoman"/>
          <w:b/>
          <w:bCs/>
          <w:sz w:val="24"/>
          <w:szCs w:val="24"/>
          <w:u w:val="single"/>
        </w:rPr>
        <w:t xml:space="preserve"> G.,</w:t>
      </w:r>
      <w:r w:rsidRPr="00191A18">
        <w:rPr>
          <w:rFonts w:eastAsia="TimesNewRoman"/>
          <w:sz w:val="24"/>
          <w:szCs w:val="24"/>
        </w:rPr>
        <w:t xml:space="preserve"> </w:t>
      </w:r>
      <w:proofErr w:type="spellStart"/>
      <w:r w:rsidRPr="00191A18">
        <w:rPr>
          <w:rFonts w:eastAsia="TimesNewRoman"/>
          <w:sz w:val="24"/>
          <w:szCs w:val="24"/>
        </w:rPr>
        <w:t>Bekeneva</w:t>
      </w:r>
      <w:proofErr w:type="spellEnd"/>
      <w:r w:rsidRPr="00191A18">
        <w:rPr>
          <w:rFonts w:eastAsia="TimesNewRoman"/>
          <w:sz w:val="24"/>
          <w:szCs w:val="24"/>
        </w:rPr>
        <w:t xml:space="preserve"> M. </w:t>
      </w:r>
      <w:proofErr w:type="spellStart"/>
      <w:r w:rsidRPr="00191A18">
        <w:rPr>
          <w:rFonts w:eastAsia="TimesNewRoman"/>
          <w:sz w:val="24"/>
          <w:szCs w:val="24"/>
        </w:rPr>
        <w:t>Phytocorrection</w:t>
      </w:r>
      <w:proofErr w:type="spellEnd"/>
      <w:r w:rsidRPr="00191A18">
        <w:rPr>
          <w:rFonts w:eastAsia="TimesNewRoman"/>
          <w:sz w:val="24"/>
          <w:szCs w:val="24"/>
        </w:rPr>
        <w:t xml:space="preserve"> of the Rate of Aging of the intestinal Region Lymph Node // </w:t>
      </w:r>
      <w:r w:rsidRPr="00191A18">
        <w:rPr>
          <w:sz w:val="24"/>
          <w:szCs w:val="24"/>
        </w:rPr>
        <w:t>IEEE International Multi-Conference on Engineering, Computer and Information Sciences (SIBIRCON), 2022, Page(s):270-273. DOI: 10.1109/SIBIRCON56155.2022.10017057</w:t>
      </w:r>
    </w:p>
    <w:p w:rsidR="001243B5" w:rsidRPr="00191A18" w:rsidRDefault="001243B5" w:rsidP="00C4411C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sz w:val="24"/>
          <w:szCs w:val="24"/>
          <w:lang w:val="kk-KZ"/>
        </w:rPr>
        <w:t xml:space="preserve">Кожаниязова У.Н., Абдрешов С.Н., </w:t>
      </w:r>
      <w:r w:rsidRPr="00191A18">
        <w:rPr>
          <w:b/>
          <w:bCs/>
          <w:sz w:val="24"/>
          <w:szCs w:val="24"/>
          <w:u w:val="single"/>
          <w:lang w:val="kk-KZ"/>
        </w:rPr>
        <w:t>Демченко Г.А.,</w:t>
      </w:r>
      <w:r w:rsidRPr="00191A18">
        <w:rPr>
          <w:sz w:val="24"/>
          <w:szCs w:val="24"/>
          <w:lang w:val="kk-KZ"/>
        </w:rPr>
        <w:t xml:space="preserve"> Бгатова Н.П., Шыныбекова Ш.С. Тәжірибелік гипотиреоз кезіндегі қалқанша безінің құрылымын қалпына келтірудің жаңа жолдары. Вестник КарГУ, Серия «Биология. Медицина. География». №1(109), - 2023, - С.143-150.  DOI 10.31489/2023BMG1/143-150</w:t>
      </w:r>
    </w:p>
    <w:p w:rsidR="001243B5" w:rsidRPr="00191A18" w:rsidRDefault="003A58D5" w:rsidP="00C4411C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FF"/>
          <w:sz w:val="24"/>
          <w:szCs w:val="24"/>
          <w:u w:val="single"/>
          <w:lang w:val="kk-KZ"/>
        </w:rPr>
      </w:pPr>
      <w:proofErr w:type="spellStart"/>
      <w:r w:rsidRPr="00191A18">
        <w:rPr>
          <w:sz w:val="24"/>
          <w:szCs w:val="24"/>
        </w:rPr>
        <w:t>Mussayeva</w:t>
      </w:r>
      <w:proofErr w:type="spellEnd"/>
      <w:r w:rsidRPr="00191A18">
        <w:rPr>
          <w:sz w:val="24"/>
          <w:szCs w:val="24"/>
        </w:rPr>
        <w:t xml:space="preserve"> A.K., </w:t>
      </w:r>
      <w:proofErr w:type="spellStart"/>
      <w:r w:rsidRPr="00191A18">
        <w:rPr>
          <w:bCs/>
          <w:sz w:val="24"/>
          <w:szCs w:val="24"/>
        </w:rPr>
        <w:t>Abdreshov</w:t>
      </w:r>
      <w:proofErr w:type="spellEnd"/>
      <w:r w:rsidRPr="00191A18">
        <w:rPr>
          <w:bCs/>
          <w:sz w:val="24"/>
          <w:szCs w:val="24"/>
        </w:rPr>
        <w:t xml:space="preserve"> S.N.,</w:t>
      </w:r>
      <w:r w:rsidRPr="00191A18">
        <w:rPr>
          <w:sz w:val="24"/>
          <w:szCs w:val="24"/>
        </w:rPr>
        <w:t xml:space="preserve"> </w:t>
      </w:r>
      <w:proofErr w:type="spellStart"/>
      <w:r w:rsidRPr="00191A18">
        <w:rPr>
          <w:sz w:val="24"/>
          <w:szCs w:val="24"/>
        </w:rPr>
        <w:t>Yegorova</w:t>
      </w:r>
      <w:proofErr w:type="spellEnd"/>
      <w:r w:rsidRPr="00191A18">
        <w:rPr>
          <w:sz w:val="24"/>
          <w:szCs w:val="24"/>
        </w:rPr>
        <w:t xml:space="preserve"> N.N., </w:t>
      </w:r>
      <w:proofErr w:type="spellStart"/>
      <w:r w:rsidRPr="00191A18">
        <w:rPr>
          <w:sz w:val="24"/>
          <w:szCs w:val="24"/>
        </w:rPr>
        <w:t>Yeshmukhanbet</w:t>
      </w:r>
      <w:proofErr w:type="spellEnd"/>
      <w:r w:rsidRPr="00191A18">
        <w:rPr>
          <w:sz w:val="24"/>
          <w:szCs w:val="24"/>
        </w:rPr>
        <w:t xml:space="preserve"> A.N., </w:t>
      </w:r>
      <w:proofErr w:type="spellStart"/>
      <w:r w:rsidRPr="00191A18">
        <w:rPr>
          <w:sz w:val="24"/>
          <w:szCs w:val="24"/>
        </w:rPr>
        <w:t>Yessenova</w:t>
      </w:r>
      <w:proofErr w:type="spellEnd"/>
      <w:r w:rsidRPr="00191A18">
        <w:rPr>
          <w:sz w:val="24"/>
          <w:szCs w:val="24"/>
        </w:rPr>
        <w:t xml:space="preserve"> M.A., Gorchakov V.N., </w:t>
      </w:r>
      <w:proofErr w:type="spellStart"/>
      <w:r w:rsidRPr="00191A18">
        <w:rPr>
          <w:b/>
          <w:bCs/>
          <w:sz w:val="24"/>
          <w:szCs w:val="24"/>
          <w:u w:val="single"/>
        </w:rPr>
        <w:t>Demchenko</w:t>
      </w:r>
      <w:proofErr w:type="spellEnd"/>
      <w:r w:rsidRPr="00191A18">
        <w:rPr>
          <w:b/>
          <w:bCs/>
          <w:sz w:val="24"/>
          <w:szCs w:val="24"/>
          <w:u w:val="single"/>
        </w:rPr>
        <w:t xml:space="preserve"> G.A.</w:t>
      </w:r>
      <w:r w:rsidRPr="00191A18">
        <w:rPr>
          <w:sz w:val="24"/>
          <w:szCs w:val="24"/>
        </w:rPr>
        <w:t xml:space="preserve"> Characteristics of bacterial microflora in rats with massive infection of the abdominal cavity // Journal Microbiology and virology, – 2023, – №4 (43), – P.183-196. doi:10.53729/ MV-AS.2023.04.11</w:t>
      </w:r>
    </w:p>
    <w:p w:rsidR="001243B5" w:rsidRPr="00191A18" w:rsidRDefault="003A58D5" w:rsidP="00C4411C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Style w:val="a3"/>
          <w:sz w:val="24"/>
          <w:szCs w:val="24"/>
          <w:lang w:val="kk-KZ"/>
        </w:rPr>
      </w:pPr>
      <w:r w:rsidRPr="00191A18">
        <w:rPr>
          <w:bCs/>
          <w:sz w:val="24"/>
          <w:szCs w:val="24"/>
          <w:shd w:val="clear" w:color="auto" w:fill="FFFFFF"/>
          <w:lang w:val="kk-KZ"/>
        </w:rPr>
        <w:t>Abdreshov S.N.,</w:t>
      </w:r>
      <w:r w:rsidRPr="00191A18">
        <w:rPr>
          <w:b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191A18">
        <w:rPr>
          <w:sz w:val="24"/>
          <w:szCs w:val="24"/>
          <w:shd w:val="clear" w:color="auto" w:fill="FFFFFF"/>
        </w:rPr>
        <w:t>Yeshmukhanbet</w:t>
      </w:r>
      <w:proofErr w:type="spellEnd"/>
      <w:r w:rsidRPr="00191A18">
        <w:rPr>
          <w:sz w:val="24"/>
          <w:szCs w:val="24"/>
          <w:shd w:val="clear" w:color="auto" w:fill="FFFFFF"/>
        </w:rPr>
        <w:t xml:space="preserve"> A.N., </w:t>
      </w:r>
      <w:r w:rsidRPr="00191A18">
        <w:rPr>
          <w:sz w:val="24"/>
          <w:szCs w:val="24"/>
          <w:shd w:val="clear" w:color="auto" w:fill="FFFFFF"/>
          <w:lang w:val="kk-KZ"/>
        </w:rPr>
        <w:t xml:space="preserve">Yessenova M.A., Gorchakov V.N., </w:t>
      </w:r>
      <w:r w:rsidRPr="00191A18">
        <w:rPr>
          <w:b/>
          <w:bCs/>
          <w:sz w:val="24"/>
          <w:szCs w:val="24"/>
          <w:u w:val="single"/>
          <w:shd w:val="clear" w:color="auto" w:fill="FFFFFF"/>
          <w:lang w:val="kk-KZ"/>
        </w:rPr>
        <w:t>Demchenko G.A.,</w:t>
      </w:r>
      <w:r w:rsidRPr="00191A18">
        <w:rPr>
          <w:sz w:val="24"/>
          <w:szCs w:val="24"/>
          <w:shd w:val="clear" w:color="auto" w:fill="FFFFFF"/>
          <w:lang w:val="kk-KZ"/>
        </w:rPr>
        <w:t xml:space="preserve"> </w:t>
      </w:r>
      <w:r w:rsidRPr="00191A18">
        <w:rPr>
          <w:sz w:val="24"/>
          <w:szCs w:val="24"/>
          <w:lang w:val="kk-KZ"/>
        </w:rPr>
        <w:t xml:space="preserve">Atanbaeva G.K. </w:t>
      </w:r>
      <w:r w:rsidRPr="00191A18">
        <w:rPr>
          <w:sz w:val="24"/>
          <w:szCs w:val="24"/>
        </w:rPr>
        <w:t>Blood circulation in large vessels and in the abdominal organs during the experiment // Al-</w:t>
      </w:r>
      <w:proofErr w:type="spellStart"/>
      <w:r w:rsidRPr="00191A18">
        <w:rPr>
          <w:sz w:val="24"/>
          <w:szCs w:val="24"/>
        </w:rPr>
        <w:t>Farabi</w:t>
      </w:r>
      <w:proofErr w:type="spellEnd"/>
      <w:r w:rsidRPr="00191A18">
        <w:rPr>
          <w:sz w:val="24"/>
          <w:szCs w:val="24"/>
        </w:rPr>
        <w:t xml:space="preserve"> </w:t>
      </w:r>
      <w:proofErr w:type="spellStart"/>
      <w:r w:rsidRPr="00191A18">
        <w:rPr>
          <w:sz w:val="24"/>
          <w:szCs w:val="24"/>
        </w:rPr>
        <w:t>KazNU</w:t>
      </w:r>
      <w:proofErr w:type="spellEnd"/>
      <w:r w:rsidRPr="00191A18">
        <w:rPr>
          <w:sz w:val="24"/>
          <w:szCs w:val="24"/>
        </w:rPr>
        <w:t xml:space="preserve"> Experimental Biology. – №4 (97). –2023. – P. 145-154. </w:t>
      </w:r>
      <w:hyperlink r:id="rId37" w:history="1">
        <w:r w:rsidRPr="00191A18">
          <w:rPr>
            <w:rStyle w:val="a3"/>
            <w:rFonts w:eastAsia="TimesNewRomanPSMT"/>
            <w:sz w:val="24"/>
            <w:szCs w:val="24"/>
          </w:rPr>
          <w:t>https://doi.org/10.26577/eb.2023.v97.i4.013</w:t>
        </w:r>
      </w:hyperlink>
    </w:p>
    <w:p w:rsidR="00794807" w:rsidRPr="008345AA" w:rsidRDefault="00E24706" w:rsidP="00794807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color w:val="000000"/>
          <w:sz w:val="24"/>
          <w:szCs w:val="24"/>
          <w:shd w:val="clear" w:color="auto" w:fill="FFFFFF"/>
        </w:rPr>
        <w:t xml:space="preserve">Gorchakov VN, </w:t>
      </w:r>
      <w:proofErr w:type="spellStart"/>
      <w:r w:rsidRPr="00191A18">
        <w:rPr>
          <w:color w:val="000000"/>
          <w:sz w:val="24"/>
          <w:szCs w:val="24"/>
          <w:shd w:val="clear" w:color="auto" w:fill="FFFFFF"/>
        </w:rPr>
        <w:t>Nicolaychuk</w:t>
      </w:r>
      <w:proofErr w:type="spellEnd"/>
      <w:r w:rsidRPr="00191A18">
        <w:rPr>
          <w:color w:val="000000"/>
          <w:sz w:val="24"/>
          <w:szCs w:val="24"/>
          <w:shd w:val="clear" w:color="auto" w:fill="FFFFFF"/>
        </w:rPr>
        <w:t xml:space="preserve"> KM, </w:t>
      </w:r>
      <w:proofErr w:type="spellStart"/>
      <w:r w:rsidRPr="00191A18">
        <w:rPr>
          <w:color w:val="000000"/>
          <w:sz w:val="24"/>
          <w:szCs w:val="24"/>
          <w:shd w:val="clear" w:color="auto" w:fill="FFFFFF"/>
        </w:rPr>
        <w:t>Gorchakova</w:t>
      </w:r>
      <w:proofErr w:type="spellEnd"/>
      <w:r w:rsidRPr="00191A18">
        <w:rPr>
          <w:color w:val="000000"/>
          <w:sz w:val="24"/>
          <w:szCs w:val="24"/>
          <w:shd w:val="clear" w:color="auto" w:fill="FFFFFF"/>
        </w:rPr>
        <w:t xml:space="preserve"> OV, </w:t>
      </w:r>
      <w:proofErr w:type="spellStart"/>
      <w:r w:rsidRPr="00191A18">
        <w:rPr>
          <w:color w:val="000000"/>
          <w:sz w:val="24"/>
          <w:szCs w:val="24"/>
          <w:shd w:val="clear" w:color="auto" w:fill="FFFFFF"/>
        </w:rPr>
        <w:t>Demchenko</w:t>
      </w:r>
      <w:proofErr w:type="spellEnd"/>
      <w:r w:rsidRPr="00191A18">
        <w:rPr>
          <w:color w:val="000000"/>
          <w:sz w:val="24"/>
          <w:szCs w:val="24"/>
          <w:shd w:val="clear" w:color="auto" w:fill="FFFFFF"/>
        </w:rPr>
        <w:t xml:space="preserve"> GA, </w:t>
      </w:r>
      <w:proofErr w:type="spellStart"/>
      <w:r w:rsidRPr="00191A18">
        <w:rPr>
          <w:color w:val="000000"/>
          <w:sz w:val="24"/>
          <w:szCs w:val="24"/>
          <w:shd w:val="clear" w:color="auto" w:fill="FFFFFF"/>
        </w:rPr>
        <w:t>Nurmakhanova</w:t>
      </w:r>
      <w:proofErr w:type="spellEnd"/>
      <w:r w:rsidRPr="00191A18">
        <w:rPr>
          <w:color w:val="000000"/>
          <w:sz w:val="24"/>
          <w:szCs w:val="24"/>
          <w:shd w:val="clear" w:color="auto" w:fill="FFFFFF"/>
        </w:rPr>
        <w:t xml:space="preserve"> BA. </w:t>
      </w:r>
      <w:proofErr w:type="spellStart"/>
      <w:r w:rsidRPr="00191A18">
        <w:rPr>
          <w:color w:val="000000"/>
          <w:sz w:val="24"/>
          <w:szCs w:val="24"/>
          <w:shd w:val="clear" w:color="auto" w:fill="FFFFFF"/>
        </w:rPr>
        <w:t>Phytomodification</w:t>
      </w:r>
      <w:proofErr w:type="spellEnd"/>
      <w:r w:rsidRPr="00191A18">
        <w:rPr>
          <w:color w:val="000000"/>
          <w:sz w:val="24"/>
          <w:szCs w:val="24"/>
          <w:shd w:val="clear" w:color="auto" w:fill="FFFFFF"/>
        </w:rPr>
        <w:t xml:space="preserve"> Effects of Visceral Lymph Node Aging. </w:t>
      </w:r>
      <w:r w:rsidRPr="00191A18">
        <w:rPr>
          <w:rStyle w:val="a4"/>
          <w:rFonts w:eastAsiaTheme="majorEastAsia"/>
          <w:i w:val="0"/>
          <w:iCs w:val="0"/>
          <w:color w:val="000000"/>
          <w:sz w:val="24"/>
          <w:szCs w:val="24"/>
          <w:shd w:val="clear" w:color="auto" w:fill="FFFFFF"/>
        </w:rPr>
        <w:t>OBM Geriatrics</w:t>
      </w:r>
      <w:r w:rsidRPr="00191A18">
        <w:rPr>
          <w:color w:val="000000"/>
          <w:sz w:val="24"/>
          <w:szCs w:val="24"/>
          <w:shd w:val="clear" w:color="auto" w:fill="FFFFFF"/>
        </w:rPr>
        <w:t> </w:t>
      </w:r>
      <w:r w:rsidRPr="00191A18">
        <w:rPr>
          <w:rStyle w:val="af0"/>
          <w:color w:val="000000"/>
          <w:sz w:val="24"/>
          <w:szCs w:val="24"/>
          <w:shd w:val="clear" w:color="auto" w:fill="FFFFFF"/>
        </w:rPr>
        <w:t>2023</w:t>
      </w:r>
      <w:r w:rsidRPr="00191A18">
        <w:rPr>
          <w:color w:val="000000"/>
          <w:sz w:val="24"/>
          <w:szCs w:val="24"/>
          <w:shd w:val="clear" w:color="auto" w:fill="FFFFFF"/>
        </w:rPr>
        <w:t xml:space="preserve">; 7(4): 257; </w:t>
      </w:r>
      <w:proofErr w:type="gramStart"/>
      <w:r w:rsidRPr="00191A18">
        <w:rPr>
          <w:color w:val="000000"/>
          <w:sz w:val="24"/>
          <w:szCs w:val="24"/>
          <w:shd w:val="clear" w:color="auto" w:fill="FFFFFF"/>
        </w:rPr>
        <w:t>doi:10.21926/obm.geriatr</w:t>
      </w:r>
      <w:proofErr w:type="gramEnd"/>
      <w:r w:rsidRPr="00191A18">
        <w:rPr>
          <w:color w:val="000000"/>
          <w:sz w:val="24"/>
          <w:szCs w:val="24"/>
          <w:shd w:val="clear" w:color="auto" w:fill="FFFFFF"/>
        </w:rPr>
        <w:t>.2304257.</w:t>
      </w:r>
    </w:p>
    <w:p w:rsidR="008345AA" w:rsidRPr="00191A18" w:rsidRDefault="008345AA" w:rsidP="008345AA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b/>
          <w:noProof/>
          <w:sz w:val="24"/>
          <w:szCs w:val="24"/>
          <w:u w:val="single"/>
        </w:rPr>
        <w:t>Abdreshov S.N.,</w:t>
      </w:r>
      <w:r w:rsidRPr="00191A18">
        <w:rPr>
          <w:noProof/>
          <w:sz w:val="24"/>
          <w:szCs w:val="24"/>
        </w:rPr>
        <w:t xml:space="preserve"> </w:t>
      </w:r>
      <w:r w:rsidRPr="00191A18">
        <w:rPr>
          <w:noProof/>
          <w:sz w:val="24"/>
          <w:szCs w:val="24"/>
          <w:shd w:val="clear" w:color="auto" w:fill="FFFFFF"/>
        </w:rPr>
        <w:t>Yessenova</w:t>
      </w:r>
      <w:r w:rsidRPr="00191A18">
        <w:rPr>
          <w:noProof/>
          <w:sz w:val="24"/>
          <w:szCs w:val="24"/>
        </w:rPr>
        <w:t xml:space="preserve"> M.</w:t>
      </w:r>
      <w:r w:rsidRPr="00191A18">
        <w:rPr>
          <w:noProof/>
          <w:sz w:val="24"/>
          <w:szCs w:val="24"/>
          <w:shd w:val="clear" w:color="auto" w:fill="FFFFFF"/>
        </w:rPr>
        <w:t>A., Yeshmukhanbet</w:t>
      </w:r>
      <w:r w:rsidRPr="00191A18">
        <w:rPr>
          <w:noProof/>
          <w:sz w:val="24"/>
          <w:szCs w:val="24"/>
        </w:rPr>
        <w:t xml:space="preserve"> A.</w:t>
      </w:r>
      <w:r w:rsidRPr="00191A18">
        <w:rPr>
          <w:noProof/>
          <w:sz w:val="24"/>
          <w:szCs w:val="24"/>
          <w:shd w:val="clear" w:color="auto" w:fill="FFFFFF"/>
        </w:rPr>
        <w:t xml:space="preserve">N.,  </w:t>
      </w:r>
      <w:r w:rsidRPr="00191A18">
        <w:rPr>
          <w:noProof/>
          <w:sz w:val="24"/>
          <w:szCs w:val="24"/>
        </w:rPr>
        <w:t xml:space="preserve">Atanbaeva G.K., Demchenko G.A., </w:t>
      </w:r>
      <w:r w:rsidRPr="00191A18">
        <w:rPr>
          <w:bCs/>
          <w:noProof/>
          <w:sz w:val="24"/>
          <w:szCs w:val="24"/>
        </w:rPr>
        <w:t>Mussayeva A. K., Yegorova N.N.</w:t>
      </w:r>
      <w:r w:rsidRPr="00191A18">
        <w:rPr>
          <w:rFonts w:eastAsia="Calibri"/>
          <w:noProof/>
          <w:sz w:val="24"/>
          <w:szCs w:val="24"/>
          <w:lang w:val="kk-KZ"/>
        </w:rPr>
        <w:t xml:space="preserve"> Study of the mic</w:t>
      </w:r>
      <w:r w:rsidRPr="00191A18">
        <w:rPr>
          <w:rFonts w:eastAsia="Calibri"/>
          <w:noProof/>
          <w:vanish/>
          <w:spacing w:val="-20"/>
          <w:w w:val="1"/>
          <w:sz w:val="24"/>
          <w:szCs w:val="24"/>
          <w:lang w:val="kk-KZ"/>
        </w:rPr>
        <w:t>󠀁</w:t>
      </w:r>
      <w:r w:rsidRPr="00191A18">
        <w:rPr>
          <w:rFonts w:eastAsia="Calibri"/>
          <w:noProof/>
          <w:sz w:val="24"/>
          <w:szCs w:val="24"/>
          <w:lang w:val="kk-KZ"/>
        </w:rPr>
        <w:t>robial lan</w:t>
      </w:r>
      <w:r w:rsidRPr="00191A18">
        <w:rPr>
          <w:rFonts w:eastAsia="Calibri"/>
          <w:noProof/>
          <w:vanish/>
          <w:spacing w:val="-20"/>
          <w:w w:val="1"/>
          <w:sz w:val="24"/>
          <w:szCs w:val="24"/>
          <w:lang w:val="kk-KZ"/>
        </w:rPr>
        <w:t>󠀁</w:t>
      </w:r>
      <w:r w:rsidRPr="00191A18">
        <w:rPr>
          <w:rFonts w:eastAsia="Calibri"/>
          <w:noProof/>
          <w:sz w:val="24"/>
          <w:szCs w:val="24"/>
          <w:lang w:val="kk-KZ"/>
        </w:rPr>
        <w:t>dscape of per</w:t>
      </w:r>
      <w:r w:rsidRPr="00191A18">
        <w:rPr>
          <w:rFonts w:eastAsia="Calibri"/>
          <w:noProof/>
          <w:vanish/>
          <w:spacing w:val="-20"/>
          <w:w w:val="1"/>
          <w:sz w:val="24"/>
          <w:szCs w:val="24"/>
          <w:lang w:val="kk-KZ"/>
        </w:rPr>
        <w:t>󠀁</w:t>
      </w:r>
      <w:r w:rsidRPr="00191A18">
        <w:rPr>
          <w:rFonts w:eastAsia="Calibri"/>
          <w:noProof/>
          <w:sz w:val="24"/>
          <w:szCs w:val="24"/>
          <w:lang w:val="kk-KZ"/>
        </w:rPr>
        <w:t>itoneal exu</w:t>
      </w:r>
      <w:r w:rsidRPr="00191A18">
        <w:rPr>
          <w:rFonts w:eastAsia="Calibri"/>
          <w:noProof/>
          <w:vanish/>
          <w:spacing w:val="-20"/>
          <w:w w:val="1"/>
          <w:sz w:val="24"/>
          <w:szCs w:val="24"/>
          <w:lang w:val="kk-KZ"/>
        </w:rPr>
        <w:t>󠀁</w:t>
      </w:r>
      <w:r w:rsidRPr="00191A18">
        <w:rPr>
          <w:rFonts w:eastAsia="Calibri"/>
          <w:noProof/>
          <w:sz w:val="24"/>
          <w:szCs w:val="24"/>
          <w:lang w:val="kk-KZ"/>
        </w:rPr>
        <w:t>date in abd</w:t>
      </w:r>
      <w:r w:rsidRPr="00191A18">
        <w:rPr>
          <w:rFonts w:eastAsia="Calibri"/>
          <w:noProof/>
          <w:vanish/>
          <w:spacing w:val="-20"/>
          <w:w w:val="1"/>
          <w:sz w:val="24"/>
          <w:szCs w:val="24"/>
          <w:lang w:val="kk-KZ"/>
        </w:rPr>
        <w:t>󠀁</w:t>
      </w:r>
      <w:r w:rsidRPr="00191A18">
        <w:rPr>
          <w:rFonts w:eastAsia="Calibri"/>
          <w:noProof/>
          <w:sz w:val="24"/>
          <w:szCs w:val="24"/>
          <w:lang w:val="kk-KZ"/>
        </w:rPr>
        <w:t>ominal inf</w:t>
      </w:r>
      <w:r w:rsidRPr="00191A18">
        <w:rPr>
          <w:rFonts w:eastAsia="Calibri"/>
          <w:noProof/>
          <w:vanish/>
          <w:spacing w:val="-20"/>
          <w:w w:val="1"/>
          <w:sz w:val="24"/>
          <w:szCs w:val="24"/>
          <w:lang w:val="kk-KZ"/>
        </w:rPr>
        <w:t>󠀁</w:t>
      </w:r>
      <w:r w:rsidRPr="00191A18">
        <w:rPr>
          <w:rFonts w:eastAsia="Calibri"/>
          <w:noProof/>
          <w:sz w:val="24"/>
          <w:szCs w:val="24"/>
          <w:lang w:val="kk-KZ"/>
        </w:rPr>
        <w:t>lammation</w:t>
      </w:r>
      <w:r w:rsidRPr="00191A18">
        <w:rPr>
          <w:noProof/>
          <w:sz w:val="24"/>
          <w:szCs w:val="24"/>
          <w:lang w:val="kk-KZ"/>
        </w:rPr>
        <w:t xml:space="preserve"> // </w:t>
      </w:r>
      <w:r w:rsidRPr="00191A18">
        <w:rPr>
          <w:bCs/>
          <w:iCs/>
          <w:sz w:val="24"/>
          <w:szCs w:val="24"/>
        </w:rPr>
        <w:t xml:space="preserve">Scientific and practical journal of </w:t>
      </w:r>
      <w:proofErr w:type="spellStart"/>
      <w:r w:rsidRPr="00191A18">
        <w:rPr>
          <w:bCs/>
          <w:iCs/>
          <w:sz w:val="24"/>
          <w:szCs w:val="24"/>
        </w:rPr>
        <w:t>Zhangir</w:t>
      </w:r>
      <w:proofErr w:type="spellEnd"/>
      <w:r w:rsidRPr="00191A18">
        <w:rPr>
          <w:bCs/>
          <w:iCs/>
          <w:sz w:val="24"/>
          <w:szCs w:val="24"/>
        </w:rPr>
        <w:t xml:space="preserve"> Khan West Kazakhstan Agrarian-Technical University «</w:t>
      </w:r>
      <w:r w:rsidRPr="00191A18">
        <w:rPr>
          <w:bCs/>
          <w:sz w:val="24"/>
          <w:szCs w:val="24"/>
        </w:rPr>
        <w:t>Science and education</w:t>
      </w:r>
      <w:r w:rsidRPr="00191A18">
        <w:rPr>
          <w:bCs/>
          <w:iCs/>
          <w:sz w:val="24"/>
          <w:szCs w:val="24"/>
        </w:rPr>
        <w:t>», 2024, - №1-1(74), - Р. 184-192. DOI</w:t>
      </w:r>
      <w:r w:rsidRPr="00191A18">
        <w:rPr>
          <w:bCs/>
          <w:iCs/>
          <w:sz w:val="24"/>
          <w:szCs w:val="24"/>
          <w:lang w:val="ru-RU"/>
        </w:rPr>
        <w:t xml:space="preserve"> 10.52578/2305-9397-2024-1-1-184-1</w:t>
      </w:r>
    </w:p>
    <w:p w:rsidR="008345AA" w:rsidRPr="00191A18" w:rsidRDefault="008345AA" w:rsidP="008345AA">
      <w:pPr>
        <w:pStyle w:val="a5"/>
        <w:tabs>
          <w:tab w:val="left" w:pos="851"/>
        </w:tabs>
        <w:ind w:left="709"/>
        <w:jc w:val="both"/>
        <w:rPr>
          <w:color w:val="0000FF"/>
          <w:sz w:val="24"/>
          <w:szCs w:val="24"/>
          <w:u w:val="single"/>
          <w:lang w:val="kk-KZ"/>
        </w:rPr>
      </w:pPr>
    </w:p>
    <w:p w:rsidR="00434F80" w:rsidRPr="00191A18" w:rsidRDefault="00434F80" w:rsidP="00434F80">
      <w:pPr>
        <w:pStyle w:val="a5"/>
        <w:tabs>
          <w:tab w:val="left" w:pos="851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434F80" w:rsidRPr="00191A18" w:rsidRDefault="00434F80" w:rsidP="00434F80">
      <w:pPr>
        <w:rPr>
          <w:lang w:val="kk-KZ"/>
        </w:rPr>
      </w:pPr>
    </w:p>
    <w:p w:rsidR="00434F80" w:rsidRPr="00191A18" w:rsidRDefault="00434F80" w:rsidP="00434F80">
      <w:pPr>
        <w:jc w:val="center"/>
      </w:pPr>
      <w:r w:rsidRPr="00191A18">
        <w:t xml:space="preserve">Ученый секретарь                                                                </w:t>
      </w:r>
      <w:r w:rsidRPr="00191A18">
        <w:rPr>
          <w:lang w:val="kk-KZ"/>
        </w:rPr>
        <w:t xml:space="preserve">                   </w:t>
      </w:r>
      <w:r w:rsidRPr="00191A18">
        <w:t xml:space="preserve">Соискатель, </w:t>
      </w:r>
      <w:proofErr w:type="gramStart"/>
      <w:r w:rsidRPr="00191A18">
        <w:t>д.м.н..</w:t>
      </w:r>
      <w:proofErr w:type="gramEnd"/>
      <w:r w:rsidRPr="00191A18">
        <w:t>,</w:t>
      </w:r>
    </w:p>
    <w:p w:rsidR="00434F80" w:rsidRPr="00191A18" w:rsidRDefault="00434F80" w:rsidP="00434F80">
      <w:pPr>
        <w:jc w:val="center"/>
      </w:pPr>
      <w:r w:rsidRPr="00191A18">
        <w:rPr>
          <w:lang w:val="kk-KZ"/>
        </w:rPr>
        <w:t xml:space="preserve">                          </w:t>
      </w:r>
      <w:r w:rsidRPr="00191A18">
        <w:t xml:space="preserve">__________________ </w:t>
      </w:r>
      <w:proofErr w:type="spellStart"/>
      <w:r w:rsidRPr="00191A18">
        <w:t>Джангалина</w:t>
      </w:r>
      <w:proofErr w:type="spellEnd"/>
      <w:r w:rsidRPr="00191A18">
        <w:t xml:space="preserve"> Э.Д.        </w:t>
      </w:r>
      <w:r w:rsidRPr="00191A18">
        <w:rPr>
          <w:lang w:val="kk-KZ"/>
        </w:rPr>
        <w:t xml:space="preserve">                   </w:t>
      </w:r>
      <w:r w:rsidRPr="00191A18">
        <w:t xml:space="preserve">                     _______________</w:t>
      </w:r>
      <w:proofErr w:type="gramStart"/>
      <w:r w:rsidRPr="00191A18">
        <w:t>_  Демченко</w:t>
      </w:r>
      <w:proofErr w:type="gramEnd"/>
      <w:r w:rsidRPr="00191A18">
        <w:t xml:space="preserve"> Г.А.</w:t>
      </w:r>
    </w:p>
    <w:p w:rsidR="00434F80" w:rsidRPr="00191A18" w:rsidRDefault="00434F80" w:rsidP="00434F80">
      <w:pPr>
        <w:pStyle w:val="a5"/>
        <w:tabs>
          <w:tab w:val="left" w:pos="851"/>
        </w:tabs>
        <w:jc w:val="both"/>
        <w:rPr>
          <w:color w:val="000000"/>
          <w:sz w:val="24"/>
          <w:szCs w:val="24"/>
          <w:shd w:val="clear" w:color="auto" w:fill="FFFFFF"/>
          <w:lang w:val="ru-RU"/>
        </w:rPr>
      </w:pPr>
    </w:p>
    <w:p w:rsidR="00434F80" w:rsidRPr="00191A18" w:rsidRDefault="00434F80" w:rsidP="00434F80">
      <w:pPr>
        <w:pStyle w:val="a5"/>
        <w:tabs>
          <w:tab w:val="left" w:pos="851"/>
        </w:tabs>
        <w:jc w:val="both"/>
        <w:rPr>
          <w:color w:val="0000FF"/>
          <w:sz w:val="24"/>
          <w:szCs w:val="24"/>
          <w:u w:val="single"/>
          <w:lang w:val="kk-KZ"/>
        </w:rPr>
      </w:pPr>
    </w:p>
    <w:p w:rsidR="007538D2" w:rsidRPr="00191A18" w:rsidRDefault="007538D2" w:rsidP="00434F80">
      <w:pPr>
        <w:pStyle w:val="a5"/>
        <w:tabs>
          <w:tab w:val="left" w:pos="851"/>
        </w:tabs>
        <w:jc w:val="both"/>
        <w:rPr>
          <w:color w:val="0000FF"/>
          <w:sz w:val="24"/>
          <w:szCs w:val="24"/>
          <w:u w:val="single"/>
          <w:lang w:val="kk-KZ"/>
        </w:rPr>
      </w:pPr>
    </w:p>
    <w:p w:rsidR="007538D2" w:rsidRPr="00191A18" w:rsidRDefault="007538D2" w:rsidP="00434F80">
      <w:pPr>
        <w:pStyle w:val="a5"/>
        <w:tabs>
          <w:tab w:val="left" w:pos="851"/>
        </w:tabs>
        <w:jc w:val="both"/>
        <w:rPr>
          <w:color w:val="0000FF"/>
          <w:sz w:val="24"/>
          <w:szCs w:val="24"/>
          <w:u w:val="single"/>
          <w:lang w:val="kk-KZ"/>
        </w:rPr>
      </w:pPr>
    </w:p>
    <w:p w:rsidR="007538D2" w:rsidRPr="00191A18" w:rsidRDefault="007538D2" w:rsidP="00434F80">
      <w:pPr>
        <w:pStyle w:val="a5"/>
        <w:tabs>
          <w:tab w:val="left" w:pos="851"/>
        </w:tabs>
        <w:jc w:val="both"/>
        <w:rPr>
          <w:color w:val="0000FF"/>
          <w:sz w:val="24"/>
          <w:szCs w:val="24"/>
          <w:u w:val="single"/>
          <w:lang w:val="kk-KZ"/>
        </w:rPr>
      </w:pPr>
    </w:p>
    <w:p w:rsidR="003E70A1" w:rsidRPr="00191A18" w:rsidRDefault="00E31013" w:rsidP="003E70A1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sz w:val="24"/>
          <w:szCs w:val="24"/>
          <w:lang w:val="kk-KZ"/>
        </w:rPr>
        <w:t>Койбасова  Л.</w:t>
      </w:r>
      <w:r w:rsidR="003E70A1" w:rsidRPr="00191A18">
        <w:rPr>
          <w:sz w:val="24"/>
          <w:szCs w:val="24"/>
          <w:lang w:val="kk-KZ"/>
        </w:rPr>
        <w:t>У.,</w:t>
      </w:r>
      <w:r w:rsidR="003E70A1" w:rsidRPr="00191A18">
        <w:rPr>
          <w:b/>
          <w:bCs/>
          <w:sz w:val="24"/>
          <w:szCs w:val="24"/>
          <w:u w:val="single"/>
          <w:lang w:val="kk-KZ"/>
        </w:rPr>
        <w:t xml:space="preserve"> </w:t>
      </w:r>
      <w:r w:rsidR="001243B5" w:rsidRPr="00191A18">
        <w:rPr>
          <w:b/>
          <w:bCs/>
          <w:sz w:val="24"/>
          <w:szCs w:val="24"/>
          <w:u w:val="single"/>
          <w:lang w:val="kk-KZ"/>
        </w:rPr>
        <w:t>Демченко Г.А.,</w:t>
      </w:r>
      <w:r w:rsidR="001243B5" w:rsidRPr="00191A18">
        <w:rPr>
          <w:sz w:val="24"/>
          <w:szCs w:val="24"/>
          <w:lang w:val="kk-KZ"/>
        </w:rPr>
        <w:t xml:space="preserve"> Абдрешов С.Н.</w:t>
      </w:r>
      <w:r w:rsidR="001243B5" w:rsidRPr="00191A18">
        <w:rPr>
          <w:color w:val="0000FF"/>
          <w:sz w:val="24"/>
          <w:szCs w:val="24"/>
          <w:u w:val="single"/>
          <w:lang w:val="kk-KZ"/>
        </w:rPr>
        <w:t xml:space="preserve"> </w:t>
      </w:r>
      <w:r w:rsidR="001243B5" w:rsidRPr="00191A18">
        <w:rPr>
          <w:sz w:val="24"/>
          <w:szCs w:val="24"/>
          <w:lang w:val="kk-KZ"/>
        </w:rPr>
        <w:t>Парманбекова М.Х., Жунусова Г.С.,</w:t>
      </w:r>
      <w:r w:rsidR="001243B5" w:rsidRPr="00191A18">
        <w:rPr>
          <w:color w:val="0000FF"/>
          <w:sz w:val="24"/>
          <w:szCs w:val="24"/>
          <w:u w:val="single"/>
          <w:lang w:val="kk-KZ"/>
        </w:rPr>
        <w:t xml:space="preserve"> </w:t>
      </w:r>
      <w:r w:rsidR="001243B5" w:rsidRPr="00191A18">
        <w:rPr>
          <w:sz w:val="24"/>
          <w:szCs w:val="24"/>
          <w:lang w:val="kk-KZ"/>
        </w:rPr>
        <w:t xml:space="preserve">Джусипбекова Б.А., Байболатова Л.М. </w:t>
      </w:r>
      <w:r w:rsidR="001243B5" w:rsidRPr="00191A18">
        <w:rPr>
          <w:bCs/>
          <w:sz w:val="24"/>
          <w:szCs w:val="24"/>
          <w:lang w:val="ru-RU"/>
        </w:rPr>
        <w:t xml:space="preserve">Эндотелиальная дисфункция лимфатических сосудов крыс при остром панкреатите и его коррекция. </w:t>
      </w:r>
      <w:r w:rsidR="001243B5" w:rsidRPr="00191A18">
        <w:rPr>
          <w:sz w:val="24"/>
          <w:szCs w:val="24"/>
          <w:lang w:val="ru-RU"/>
        </w:rPr>
        <w:t xml:space="preserve">Наука и Здравоохранение, </w:t>
      </w:r>
      <w:r w:rsidR="001243B5" w:rsidRPr="00191A18">
        <w:rPr>
          <w:sz w:val="24"/>
          <w:szCs w:val="24"/>
          <w:lang w:val="kk-KZ"/>
        </w:rPr>
        <w:t xml:space="preserve">Семей Мед.Университет. </w:t>
      </w:r>
      <w:r w:rsidR="001243B5" w:rsidRPr="00191A18">
        <w:rPr>
          <w:sz w:val="24"/>
          <w:szCs w:val="24"/>
          <w:lang w:val="ru-RU"/>
        </w:rPr>
        <w:t>26 (3) стр.82-90</w:t>
      </w:r>
      <w:r w:rsidR="001243B5" w:rsidRPr="00191A18">
        <w:rPr>
          <w:sz w:val="24"/>
          <w:szCs w:val="24"/>
          <w:lang w:val="kk-KZ"/>
        </w:rPr>
        <w:t xml:space="preserve">. </w:t>
      </w:r>
      <w:r w:rsidR="001243B5" w:rsidRPr="00191A18">
        <w:rPr>
          <w:sz w:val="24"/>
          <w:szCs w:val="24"/>
          <w:lang w:val="ru-RU"/>
        </w:rPr>
        <w:t xml:space="preserve">2024. </w:t>
      </w:r>
      <w:r w:rsidR="001243B5" w:rsidRPr="00191A18">
        <w:rPr>
          <w:sz w:val="24"/>
          <w:szCs w:val="24"/>
        </w:rPr>
        <w:t>https</w:t>
      </w:r>
      <w:r w:rsidR="001243B5" w:rsidRPr="00191A18">
        <w:rPr>
          <w:sz w:val="24"/>
          <w:szCs w:val="24"/>
          <w:lang w:val="ru-RU"/>
        </w:rPr>
        <w:t>://</w:t>
      </w:r>
      <w:proofErr w:type="spellStart"/>
      <w:r w:rsidR="001243B5" w:rsidRPr="00191A18">
        <w:rPr>
          <w:sz w:val="24"/>
          <w:szCs w:val="24"/>
        </w:rPr>
        <w:t>doi</w:t>
      </w:r>
      <w:proofErr w:type="spellEnd"/>
      <w:r w:rsidR="001243B5" w:rsidRPr="00191A18">
        <w:rPr>
          <w:sz w:val="24"/>
          <w:szCs w:val="24"/>
          <w:lang w:val="ru-RU"/>
        </w:rPr>
        <w:t>.</w:t>
      </w:r>
      <w:r w:rsidR="001243B5" w:rsidRPr="00191A18">
        <w:rPr>
          <w:sz w:val="24"/>
          <w:szCs w:val="24"/>
        </w:rPr>
        <w:t>org</w:t>
      </w:r>
      <w:r w:rsidR="001243B5" w:rsidRPr="00191A18">
        <w:rPr>
          <w:sz w:val="24"/>
          <w:szCs w:val="24"/>
          <w:lang w:val="ru-RU"/>
        </w:rPr>
        <w:t>/ 10.34689/</w:t>
      </w:r>
      <w:r w:rsidR="001243B5" w:rsidRPr="00191A18">
        <w:rPr>
          <w:sz w:val="24"/>
          <w:szCs w:val="24"/>
        </w:rPr>
        <w:t>SH</w:t>
      </w:r>
      <w:r w:rsidR="001243B5" w:rsidRPr="00191A18">
        <w:rPr>
          <w:sz w:val="24"/>
          <w:szCs w:val="24"/>
          <w:lang w:val="ru-RU"/>
        </w:rPr>
        <w:t>.2024.26.3.009</w:t>
      </w:r>
    </w:p>
    <w:p w:rsidR="00E31013" w:rsidRPr="00191A18" w:rsidRDefault="00E31013" w:rsidP="003E70A1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FF"/>
          <w:sz w:val="24"/>
          <w:szCs w:val="24"/>
          <w:u w:val="single"/>
          <w:lang w:val="kk-KZ"/>
        </w:rPr>
      </w:pPr>
      <w:r w:rsidRPr="00191A18">
        <w:rPr>
          <w:sz w:val="24"/>
          <w:szCs w:val="24"/>
          <w:shd w:val="clear" w:color="auto" w:fill="FFFFFF"/>
          <w:lang w:val="ru-RU"/>
        </w:rPr>
        <w:t xml:space="preserve">Чередниченко О.Г., Демченко Г.А., </w:t>
      </w:r>
      <w:proofErr w:type="spellStart"/>
      <w:r w:rsidRPr="00191A18">
        <w:rPr>
          <w:sz w:val="24"/>
          <w:szCs w:val="24"/>
          <w:shd w:val="clear" w:color="auto" w:fill="FFFFFF"/>
          <w:lang w:val="ru-RU"/>
        </w:rPr>
        <w:t>Капышева</w:t>
      </w:r>
      <w:proofErr w:type="spellEnd"/>
      <w:r w:rsidRPr="00191A18">
        <w:rPr>
          <w:sz w:val="24"/>
          <w:szCs w:val="24"/>
          <w:shd w:val="clear" w:color="auto" w:fill="FFFFFF"/>
          <w:lang w:val="ru-RU"/>
        </w:rPr>
        <w:t xml:space="preserve"> У.Н., Бахтиярова Ш.К., Пилюгина А.Л., </w:t>
      </w:r>
      <w:proofErr w:type="spellStart"/>
      <w:r w:rsidRPr="00191A18">
        <w:rPr>
          <w:sz w:val="24"/>
          <w:szCs w:val="24"/>
          <w:shd w:val="clear" w:color="auto" w:fill="FFFFFF"/>
          <w:lang w:val="ru-RU"/>
        </w:rPr>
        <w:t>Кожаниязова</w:t>
      </w:r>
      <w:proofErr w:type="spellEnd"/>
      <w:r w:rsidRPr="00191A18">
        <w:rPr>
          <w:sz w:val="24"/>
          <w:szCs w:val="24"/>
          <w:shd w:val="clear" w:color="auto" w:fill="FFFFFF"/>
          <w:lang w:val="ru-RU"/>
        </w:rPr>
        <w:t xml:space="preserve"> У.Н., </w:t>
      </w:r>
      <w:proofErr w:type="spellStart"/>
      <w:r w:rsidRPr="00191A18">
        <w:rPr>
          <w:sz w:val="24"/>
          <w:szCs w:val="24"/>
          <w:shd w:val="clear" w:color="auto" w:fill="FFFFFF"/>
          <w:lang w:val="ru-RU"/>
        </w:rPr>
        <w:t>Жаксымов</w:t>
      </w:r>
      <w:proofErr w:type="spellEnd"/>
      <w:r w:rsidRPr="00191A18">
        <w:rPr>
          <w:sz w:val="24"/>
          <w:szCs w:val="24"/>
          <w:shd w:val="clear" w:color="auto" w:fill="FFFFFF"/>
          <w:lang w:val="ru-RU"/>
        </w:rPr>
        <w:t xml:space="preserve"> Б.И., </w:t>
      </w:r>
      <w:proofErr w:type="spellStart"/>
      <w:r w:rsidRPr="00191A18">
        <w:rPr>
          <w:sz w:val="24"/>
          <w:szCs w:val="24"/>
          <w:shd w:val="clear" w:color="auto" w:fill="FFFFFF"/>
          <w:lang w:val="ru-RU"/>
        </w:rPr>
        <w:t>Койбасова</w:t>
      </w:r>
      <w:proofErr w:type="spellEnd"/>
      <w:r w:rsidRPr="00191A18">
        <w:rPr>
          <w:sz w:val="24"/>
          <w:szCs w:val="24"/>
          <w:shd w:val="clear" w:color="auto" w:fill="FFFFFF"/>
          <w:lang w:val="ru-RU"/>
        </w:rPr>
        <w:t xml:space="preserve"> Л.У. Иммунологический и цитогенетический статус относительно здоровых жителей г. Алматы и Алматинской области в динамике // Наука и Здравоохранение. 2024. Т.26 (3). С. 40-53. </w:t>
      </w:r>
      <w:proofErr w:type="spellStart"/>
      <w:r w:rsidRPr="00191A18">
        <w:rPr>
          <w:sz w:val="24"/>
          <w:szCs w:val="24"/>
          <w:shd w:val="clear" w:color="auto" w:fill="FFFFFF"/>
        </w:rPr>
        <w:t>doi</w:t>
      </w:r>
      <w:proofErr w:type="spellEnd"/>
      <w:r w:rsidRPr="00191A18">
        <w:rPr>
          <w:sz w:val="24"/>
          <w:szCs w:val="24"/>
          <w:shd w:val="clear" w:color="auto" w:fill="FFFFFF"/>
          <w:lang w:val="ru-RU"/>
        </w:rPr>
        <w:t xml:space="preserve"> 10.34689/</w:t>
      </w:r>
      <w:r w:rsidRPr="00191A18">
        <w:rPr>
          <w:sz w:val="24"/>
          <w:szCs w:val="24"/>
          <w:shd w:val="clear" w:color="auto" w:fill="FFFFFF"/>
        </w:rPr>
        <w:t>SH</w:t>
      </w:r>
      <w:r w:rsidRPr="00191A18">
        <w:rPr>
          <w:sz w:val="24"/>
          <w:szCs w:val="24"/>
          <w:shd w:val="clear" w:color="auto" w:fill="FFFFFF"/>
          <w:lang w:val="ru-RU"/>
        </w:rPr>
        <w:t>.2024.26.3.005</w:t>
      </w:r>
    </w:p>
    <w:p w:rsidR="00EB6D36" w:rsidRPr="00191A18" w:rsidRDefault="00EB6D36" w:rsidP="003E70A1">
      <w:pPr>
        <w:pStyle w:val="a5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FF"/>
          <w:u w:val="single"/>
          <w:lang w:val="kk-KZ"/>
        </w:rPr>
      </w:pPr>
      <w:r w:rsidRPr="00191A18">
        <w:rPr>
          <w:shd w:val="clear" w:color="auto" w:fill="FFFFFF"/>
          <w:lang w:val="kk-KZ"/>
        </w:rPr>
        <w:t xml:space="preserve">Abdreshov, S.N., M.A. Yessenova, A.N. Yeshmukhanbet, G.A. Demchenko, V.N. Gorchakov, G.K. Atanbaeva, and S.A. Mankibaeva. </w:t>
      </w:r>
      <w:r w:rsidRPr="00191A18">
        <w:rPr>
          <w:shd w:val="clear" w:color="auto" w:fill="FFFFFF"/>
        </w:rPr>
        <w:t>2024. “</w:t>
      </w:r>
      <w:proofErr w:type="spellStart"/>
      <w:r w:rsidRPr="00191A18">
        <w:rPr>
          <w:shd w:val="clear" w:color="auto" w:fill="FFFFFF"/>
        </w:rPr>
        <w:t>Morphofunctional</w:t>
      </w:r>
      <w:proofErr w:type="spellEnd"/>
      <w:r w:rsidRPr="00191A18">
        <w:rPr>
          <w:shd w:val="clear" w:color="auto" w:fill="FFFFFF"/>
        </w:rPr>
        <w:t xml:space="preserve"> and Morphometric Features of the Small Intestine in Experimental Rats </w:t>
      </w:r>
      <w:proofErr w:type="gramStart"/>
      <w:r w:rsidRPr="00191A18">
        <w:rPr>
          <w:shd w:val="clear" w:color="auto" w:fill="FFFFFF"/>
        </w:rPr>
        <w:t>With</w:t>
      </w:r>
      <w:proofErr w:type="gramEnd"/>
      <w:r w:rsidRPr="00191A18">
        <w:rPr>
          <w:shd w:val="clear" w:color="auto" w:fill="FFFFFF"/>
        </w:rPr>
        <w:t xml:space="preserve"> Inflammation of the Abdominal Cavity”. </w:t>
      </w:r>
      <w:r w:rsidRPr="00191A18">
        <w:rPr>
          <w:i/>
          <w:iCs/>
          <w:shd w:val="clear" w:color="auto" w:fill="FFFFFF"/>
        </w:rPr>
        <w:t>International Journal of Biology and Chemistry</w:t>
      </w:r>
      <w:r w:rsidRPr="00191A18">
        <w:rPr>
          <w:shd w:val="clear" w:color="auto" w:fill="FFFFFF"/>
        </w:rPr>
        <w:t> 17 (1):70-77. https://doi.org/10.26577/IJBCh2024v17i1-a8.</w:t>
      </w:r>
    </w:p>
    <w:p w:rsidR="00D65688" w:rsidRPr="00191A18" w:rsidRDefault="00D65688" w:rsidP="00D65688">
      <w:pPr>
        <w:jc w:val="center"/>
        <w:rPr>
          <w:lang w:val="kk-KZ"/>
        </w:rPr>
      </w:pPr>
    </w:p>
    <w:p w:rsidR="00434F80" w:rsidRPr="00191A18" w:rsidRDefault="00D65688" w:rsidP="00D65688">
      <w:pPr>
        <w:tabs>
          <w:tab w:val="left" w:pos="469"/>
        </w:tabs>
        <w:jc w:val="both"/>
        <w:rPr>
          <w:lang w:val="kk-KZ"/>
        </w:rPr>
      </w:pPr>
      <w:r w:rsidRPr="00191A18">
        <w:rPr>
          <w:lang w:val="kk-KZ"/>
        </w:rPr>
        <w:t xml:space="preserve">    </w:t>
      </w:r>
    </w:p>
    <w:p w:rsidR="00EB6D36" w:rsidRPr="00191A18" w:rsidRDefault="00EB6D36" w:rsidP="00D65688">
      <w:pPr>
        <w:tabs>
          <w:tab w:val="left" w:pos="469"/>
        </w:tabs>
        <w:jc w:val="both"/>
        <w:rPr>
          <w:lang w:val="kk-KZ"/>
        </w:rPr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EB6D36" w:rsidRPr="00191A18" w:rsidRDefault="00EB6D36" w:rsidP="00EB6D36">
      <w:pPr>
        <w:jc w:val="center"/>
      </w:pPr>
      <w:r w:rsidRPr="00191A18">
        <w:t xml:space="preserve">Ученый секретарь                                                                </w:t>
      </w:r>
      <w:r w:rsidRPr="00191A18">
        <w:rPr>
          <w:lang w:val="kk-KZ"/>
        </w:rPr>
        <w:t xml:space="preserve">                   </w:t>
      </w:r>
      <w:r w:rsidRPr="00191A18">
        <w:t xml:space="preserve">Соискатель, </w:t>
      </w:r>
      <w:proofErr w:type="gramStart"/>
      <w:r w:rsidRPr="00191A18">
        <w:t>д.м.н..</w:t>
      </w:r>
      <w:proofErr w:type="gramEnd"/>
      <w:r w:rsidRPr="00191A18">
        <w:t>,</w:t>
      </w:r>
    </w:p>
    <w:p w:rsidR="00EB6D36" w:rsidRPr="00191A18" w:rsidRDefault="00EB6D36" w:rsidP="00EB6D36">
      <w:pPr>
        <w:jc w:val="center"/>
      </w:pPr>
      <w:r w:rsidRPr="00191A18">
        <w:rPr>
          <w:lang w:val="kk-KZ"/>
        </w:rPr>
        <w:t xml:space="preserve">                          </w:t>
      </w:r>
      <w:r w:rsidRPr="00191A18">
        <w:t xml:space="preserve">__________________ </w:t>
      </w:r>
      <w:proofErr w:type="spellStart"/>
      <w:r w:rsidRPr="00191A18">
        <w:t>Джангалина</w:t>
      </w:r>
      <w:proofErr w:type="spellEnd"/>
      <w:r w:rsidRPr="00191A18">
        <w:t xml:space="preserve"> Э.Д.        </w:t>
      </w:r>
      <w:r w:rsidRPr="00191A18">
        <w:rPr>
          <w:lang w:val="kk-KZ"/>
        </w:rPr>
        <w:t xml:space="preserve">                   </w:t>
      </w:r>
      <w:r w:rsidRPr="00191A18">
        <w:t xml:space="preserve">                     _______________</w:t>
      </w:r>
      <w:proofErr w:type="gramStart"/>
      <w:r w:rsidRPr="00191A18">
        <w:t>_  Демченко</w:t>
      </w:r>
      <w:proofErr w:type="gramEnd"/>
      <w:r w:rsidRPr="00191A18">
        <w:t xml:space="preserve"> Г.А.</w:t>
      </w:r>
    </w:p>
    <w:p w:rsidR="00434F80" w:rsidRPr="00191A18" w:rsidRDefault="00434F80" w:rsidP="00D65688">
      <w:pPr>
        <w:tabs>
          <w:tab w:val="left" w:pos="469"/>
        </w:tabs>
        <w:jc w:val="both"/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  <w:bookmarkStart w:id="3" w:name="_GoBack"/>
      <w:bookmarkEnd w:id="3"/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434F80" w:rsidRPr="00191A18" w:rsidRDefault="00434F80" w:rsidP="00D65688">
      <w:pPr>
        <w:tabs>
          <w:tab w:val="left" w:pos="469"/>
        </w:tabs>
        <w:jc w:val="both"/>
        <w:rPr>
          <w:lang w:val="kk-KZ"/>
        </w:rPr>
      </w:pPr>
    </w:p>
    <w:p w:rsidR="00627847" w:rsidRPr="00191A18" w:rsidRDefault="00627847" w:rsidP="00D65688">
      <w:pPr>
        <w:tabs>
          <w:tab w:val="left" w:pos="469"/>
        </w:tabs>
        <w:jc w:val="both"/>
        <w:rPr>
          <w:lang w:val="kk-KZ"/>
        </w:rPr>
      </w:pPr>
    </w:p>
    <w:p w:rsidR="003A58D5" w:rsidRPr="00191A18" w:rsidRDefault="003A58D5" w:rsidP="003A58D5">
      <w:pPr>
        <w:pStyle w:val="a7"/>
        <w:tabs>
          <w:tab w:val="left" w:pos="469"/>
        </w:tabs>
        <w:spacing w:after="0" w:line="240" w:lineRule="auto"/>
        <w:ind w:left="283" w:firstLine="284"/>
        <w:jc w:val="both"/>
        <w:rPr>
          <w:rFonts w:ascii="Times New Roman" w:hAnsi="Times New Roman"/>
          <w:sz w:val="24"/>
          <w:szCs w:val="24"/>
        </w:rPr>
      </w:pPr>
    </w:p>
    <w:p w:rsidR="00FD06DA" w:rsidRPr="00191A18" w:rsidRDefault="00FD06DA" w:rsidP="00FD06DA">
      <w:pPr>
        <w:pStyle w:val="a5"/>
        <w:jc w:val="center"/>
        <w:rPr>
          <w:b/>
          <w:sz w:val="24"/>
          <w:szCs w:val="24"/>
          <w:lang w:val="ru-RU"/>
        </w:rPr>
      </w:pPr>
      <w:proofErr w:type="gramStart"/>
      <w:r w:rsidRPr="00191A18">
        <w:rPr>
          <w:b/>
          <w:sz w:val="24"/>
          <w:szCs w:val="24"/>
          <w:lang w:val="ru-RU"/>
        </w:rPr>
        <w:lastRenderedPageBreak/>
        <w:t xml:space="preserve">Список </w:t>
      </w:r>
      <w:r w:rsidR="00273793" w:rsidRPr="00191A18">
        <w:rPr>
          <w:b/>
          <w:sz w:val="24"/>
          <w:szCs w:val="24"/>
          <w:lang w:val="ru-RU"/>
        </w:rPr>
        <w:t xml:space="preserve"> монографий</w:t>
      </w:r>
      <w:proofErr w:type="gramEnd"/>
      <w:r w:rsidR="00273793" w:rsidRPr="00191A18">
        <w:rPr>
          <w:b/>
          <w:sz w:val="24"/>
          <w:szCs w:val="24"/>
          <w:lang w:val="ru-RU"/>
        </w:rPr>
        <w:t xml:space="preserve">, </w:t>
      </w:r>
      <w:proofErr w:type="spellStart"/>
      <w:r w:rsidR="00273793" w:rsidRPr="00191A18">
        <w:rPr>
          <w:b/>
          <w:sz w:val="24"/>
          <w:szCs w:val="24"/>
          <w:lang w:val="ru-RU"/>
        </w:rPr>
        <w:t>учебно</w:t>
      </w:r>
      <w:proofErr w:type="spellEnd"/>
      <w:r w:rsidR="00273793" w:rsidRPr="00191A18">
        <w:rPr>
          <w:b/>
          <w:sz w:val="24"/>
          <w:szCs w:val="24"/>
          <w:lang w:val="ru-RU"/>
        </w:rPr>
        <w:t xml:space="preserve"> методических пособий, патентов</w:t>
      </w:r>
      <w:r w:rsidRPr="00191A18">
        <w:rPr>
          <w:b/>
          <w:sz w:val="24"/>
          <w:szCs w:val="24"/>
          <w:lang w:val="ru-RU"/>
        </w:rPr>
        <w:t xml:space="preserve">  рекомендованных Комитетом по обеспечению качества в сфере науки и высшего образования РК соискателя ученого звания профессора</w:t>
      </w:r>
    </w:p>
    <w:p w:rsidR="00FD06DA" w:rsidRPr="00191A18" w:rsidRDefault="00FD06DA" w:rsidP="00FD06DA">
      <w:pPr>
        <w:jc w:val="center"/>
        <w:rPr>
          <w:b/>
        </w:rPr>
      </w:pPr>
      <w:r w:rsidRPr="00191A18">
        <w:rPr>
          <w:b/>
          <w:lang w:val="kk-KZ"/>
        </w:rPr>
        <w:t>Демченко Георгия Анатольевича</w:t>
      </w:r>
      <w:r w:rsidRPr="00191A18">
        <w:rPr>
          <w:b/>
        </w:rPr>
        <w:t>,</w:t>
      </w:r>
    </w:p>
    <w:p w:rsidR="00ED28D0" w:rsidRPr="00191A18" w:rsidRDefault="00ED28D0" w:rsidP="00ED28D0">
      <w:pPr>
        <w:jc w:val="center"/>
        <w:rPr>
          <w:b/>
        </w:rPr>
      </w:pPr>
      <w:r w:rsidRPr="00191A18">
        <w:rPr>
          <w:b/>
          <w:lang w:val="kk-KZ"/>
        </w:rPr>
        <w:t>Заведующего лаборатории физиологии лимфатичекой системы,</w:t>
      </w:r>
      <w:r w:rsidRPr="00191A18">
        <w:rPr>
          <w:b/>
        </w:rPr>
        <w:t xml:space="preserve"> РГП на ПХВ «Институт генетики и физиологии» КН МНВО РК </w:t>
      </w:r>
    </w:p>
    <w:p w:rsidR="00FD06DA" w:rsidRPr="00191A18" w:rsidRDefault="00FD06DA" w:rsidP="00FD06DA">
      <w:pPr>
        <w:jc w:val="center"/>
        <w:rPr>
          <w:b/>
        </w:rPr>
      </w:pPr>
      <w:r w:rsidRPr="00191A18">
        <w:rPr>
          <w:b/>
        </w:rPr>
        <w:t xml:space="preserve">опубликованных после защиты </w:t>
      </w:r>
      <w:r w:rsidRPr="00191A18">
        <w:rPr>
          <w:b/>
          <w:lang w:val="kk-KZ"/>
        </w:rPr>
        <w:t xml:space="preserve">докторской </w:t>
      </w:r>
      <w:r w:rsidRPr="00191A18">
        <w:rPr>
          <w:b/>
        </w:rPr>
        <w:t>диссертации (</w:t>
      </w:r>
      <w:r w:rsidRPr="00191A18">
        <w:rPr>
          <w:b/>
          <w:lang w:val="kk-KZ"/>
        </w:rPr>
        <w:t>с сентября</w:t>
      </w:r>
      <w:r w:rsidRPr="00191A18">
        <w:rPr>
          <w:b/>
        </w:rPr>
        <w:t xml:space="preserve"> 20</w:t>
      </w:r>
      <w:r w:rsidRPr="00191A18">
        <w:rPr>
          <w:b/>
          <w:lang w:val="kk-KZ"/>
        </w:rPr>
        <w:t>07</w:t>
      </w:r>
      <w:r w:rsidRPr="00191A18">
        <w:rPr>
          <w:b/>
        </w:rPr>
        <w:t xml:space="preserve"> года)</w:t>
      </w:r>
    </w:p>
    <w:p w:rsidR="00FD06DA" w:rsidRPr="00191A18" w:rsidRDefault="00FD06DA" w:rsidP="00FD06DA">
      <w:pPr>
        <w:jc w:val="center"/>
        <w:rPr>
          <w:b/>
          <w:bCs/>
        </w:rPr>
      </w:pPr>
    </w:p>
    <w:p w:rsidR="003A58D5" w:rsidRPr="00191A18" w:rsidRDefault="003A58D5" w:rsidP="003A58D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91A18">
        <w:rPr>
          <w:b/>
          <w:bCs/>
          <w:sz w:val="24"/>
          <w:szCs w:val="24"/>
          <w:u w:val="single"/>
          <w:lang w:val="ru-RU"/>
        </w:rPr>
        <w:t xml:space="preserve">Демченко Г.А., </w:t>
      </w:r>
      <w:r w:rsidRPr="00191A18">
        <w:rPr>
          <w:sz w:val="24"/>
          <w:szCs w:val="24"/>
          <w:lang w:val="ru-RU"/>
        </w:rPr>
        <w:t xml:space="preserve">Горчаков В.Н., </w:t>
      </w:r>
      <w:proofErr w:type="spellStart"/>
      <w:r w:rsidRPr="00191A18">
        <w:rPr>
          <w:bCs/>
          <w:sz w:val="24"/>
          <w:szCs w:val="24"/>
          <w:lang w:val="ru-RU"/>
        </w:rPr>
        <w:t>Абдрешов</w:t>
      </w:r>
      <w:proofErr w:type="spellEnd"/>
      <w:r w:rsidRPr="00191A18">
        <w:rPr>
          <w:bCs/>
          <w:sz w:val="24"/>
          <w:szCs w:val="24"/>
          <w:lang w:val="ru-RU"/>
        </w:rPr>
        <w:t xml:space="preserve"> С.Н.,</w:t>
      </w:r>
      <w:r w:rsidRPr="00191A18">
        <w:rPr>
          <w:sz w:val="24"/>
          <w:szCs w:val="24"/>
          <w:lang w:val="ru-RU"/>
        </w:rPr>
        <w:t xml:space="preserve"> </w:t>
      </w:r>
      <w:proofErr w:type="spellStart"/>
      <w:r w:rsidRPr="00191A18">
        <w:rPr>
          <w:sz w:val="24"/>
          <w:szCs w:val="24"/>
          <w:lang w:val="ru-RU"/>
        </w:rPr>
        <w:t>Нурмаханова</w:t>
      </w:r>
      <w:proofErr w:type="spellEnd"/>
      <w:r w:rsidRPr="00191A18">
        <w:rPr>
          <w:sz w:val="24"/>
          <w:szCs w:val="24"/>
          <w:lang w:val="ru-RU"/>
        </w:rPr>
        <w:t xml:space="preserve"> Б.Ә. Лимфатическая система против старения организма / </w:t>
      </w:r>
      <w:r w:rsidRPr="00191A18">
        <w:rPr>
          <w:b/>
          <w:sz w:val="24"/>
          <w:szCs w:val="24"/>
          <w:lang w:val="ru-RU"/>
        </w:rPr>
        <w:t>Монография,</w:t>
      </w:r>
      <w:r w:rsidRPr="00191A18">
        <w:rPr>
          <w:sz w:val="24"/>
          <w:szCs w:val="24"/>
          <w:lang w:val="ru-RU"/>
        </w:rPr>
        <w:t xml:space="preserve"> </w:t>
      </w:r>
      <w:proofErr w:type="gramStart"/>
      <w:r w:rsidRPr="00191A18">
        <w:rPr>
          <w:sz w:val="24"/>
          <w:szCs w:val="24"/>
          <w:lang w:val="ru-RU"/>
        </w:rPr>
        <w:t>-  Алматы</w:t>
      </w:r>
      <w:proofErr w:type="gramEnd"/>
      <w:r w:rsidRPr="00191A18">
        <w:rPr>
          <w:sz w:val="24"/>
          <w:szCs w:val="24"/>
          <w:lang w:val="ru-RU"/>
        </w:rPr>
        <w:t xml:space="preserve">: </w:t>
      </w:r>
      <w:r w:rsidRPr="00191A18">
        <w:rPr>
          <w:sz w:val="24"/>
          <w:szCs w:val="24"/>
          <w:lang w:val="kk-KZ"/>
        </w:rPr>
        <w:t>Қазақ университеті, 2021, -146 с. (9,1 п.л.)</w:t>
      </w:r>
    </w:p>
    <w:p w:rsidR="003A58D5" w:rsidRPr="00191A18" w:rsidRDefault="003A58D5" w:rsidP="003A58D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91A18">
        <w:rPr>
          <w:bCs/>
          <w:sz w:val="24"/>
          <w:szCs w:val="24"/>
          <w:u w:val="single"/>
          <w:lang w:val="kk-KZ"/>
        </w:rPr>
        <w:t>Аbdreshov S.N</w:t>
      </w:r>
      <w:r w:rsidRPr="00191A18">
        <w:rPr>
          <w:b/>
          <w:sz w:val="24"/>
          <w:szCs w:val="24"/>
          <w:lang w:val="kk-KZ"/>
        </w:rPr>
        <w:t>.,</w:t>
      </w:r>
      <w:r w:rsidRPr="00191A18">
        <w:rPr>
          <w:sz w:val="24"/>
          <w:szCs w:val="24"/>
          <w:lang w:val="kk-KZ"/>
        </w:rPr>
        <w:t xml:space="preserve"> </w:t>
      </w:r>
      <w:r w:rsidRPr="00191A18">
        <w:rPr>
          <w:b/>
          <w:bCs/>
          <w:sz w:val="24"/>
          <w:szCs w:val="24"/>
          <w:u w:val="single"/>
          <w:lang w:val="kk-KZ"/>
        </w:rPr>
        <w:t>Demchenko G.A.,</w:t>
      </w:r>
      <w:r w:rsidRPr="00191A18">
        <w:rPr>
          <w:sz w:val="24"/>
          <w:szCs w:val="24"/>
          <w:lang w:val="kk-KZ"/>
        </w:rPr>
        <w:t xml:space="preserve"> Gorchakov V.N., Yeshmukhanbet A.N., Yessenova M.A.</w:t>
      </w:r>
      <w:r w:rsidRPr="00191A18">
        <w:rPr>
          <w:sz w:val="24"/>
          <w:szCs w:val="24"/>
        </w:rPr>
        <w:t xml:space="preserve"> Lymph Flow and Properties of Lymph and Blood in Animals with Abdominal Inflammation /</w:t>
      </w:r>
      <w:r w:rsidRPr="00191A18">
        <w:rPr>
          <w:sz w:val="24"/>
          <w:szCs w:val="24"/>
          <w:lang w:val="kk-KZ"/>
        </w:rPr>
        <w:t xml:space="preserve"> </w:t>
      </w:r>
      <w:r w:rsidRPr="00191A18">
        <w:rPr>
          <w:b/>
          <w:sz w:val="24"/>
          <w:szCs w:val="24"/>
        </w:rPr>
        <w:t>The Book,</w:t>
      </w:r>
      <w:r w:rsidRPr="00191A18">
        <w:rPr>
          <w:sz w:val="24"/>
          <w:szCs w:val="24"/>
        </w:rPr>
        <w:t xml:space="preserve"> Publisher: Generis Publishing, -2023, - 50 p. (</w:t>
      </w:r>
      <w:r w:rsidR="00821B12" w:rsidRPr="00191A18">
        <w:rPr>
          <w:sz w:val="24"/>
          <w:szCs w:val="24"/>
          <w:lang w:val="kk-KZ"/>
        </w:rPr>
        <w:t>3,1</w:t>
      </w:r>
      <w:r w:rsidRPr="00191A18">
        <w:rPr>
          <w:sz w:val="24"/>
          <w:szCs w:val="24"/>
        </w:rPr>
        <w:t xml:space="preserve"> </w:t>
      </w:r>
      <w:r w:rsidRPr="00191A18">
        <w:rPr>
          <w:sz w:val="24"/>
          <w:szCs w:val="24"/>
          <w:lang w:val="ru-RU"/>
        </w:rPr>
        <w:t>п</w:t>
      </w:r>
      <w:r w:rsidRPr="00191A18">
        <w:rPr>
          <w:sz w:val="24"/>
          <w:szCs w:val="24"/>
        </w:rPr>
        <w:t>.</w:t>
      </w:r>
      <w:r w:rsidRPr="00191A18">
        <w:rPr>
          <w:sz w:val="24"/>
          <w:szCs w:val="24"/>
          <w:lang w:val="ru-RU"/>
        </w:rPr>
        <w:t>л</w:t>
      </w:r>
      <w:r w:rsidRPr="00191A18">
        <w:rPr>
          <w:sz w:val="24"/>
          <w:szCs w:val="24"/>
        </w:rPr>
        <w:t>)</w:t>
      </w:r>
    </w:p>
    <w:p w:rsidR="00DD6ACA" w:rsidRPr="00191A18" w:rsidRDefault="00DD6ACA" w:rsidP="00DD6ACA">
      <w:pPr>
        <w:pStyle w:val="a5"/>
        <w:numPr>
          <w:ilvl w:val="0"/>
          <w:numId w:val="2"/>
        </w:numPr>
        <w:tabs>
          <w:tab w:val="left" w:pos="469"/>
          <w:tab w:val="left" w:pos="851"/>
          <w:tab w:val="left" w:pos="993"/>
        </w:tabs>
        <w:ind w:left="283" w:firstLine="284"/>
        <w:jc w:val="both"/>
        <w:rPr>
          <w:sz w:val="24"/>
          <w:szCs w:val="24"/>
          <w:lang w:val="ru-RU"/>
        </w:rPr>
      </w:pPr>
      <w:r w:rsidRPr="00191A18">
        <w:rPr>
          <w:sz w:val="24"/>
          <w:szCs w:val="24"/>
          <w:lang w:val="ru-RU"/>
        </w:rPr>
        <w:t xml:space="preserve">Фундаментальная и прикладная наука: состояние и тенденции развития: </w:t>
      </w:r>
      <w:r w:rsidRPr="00191A18">
        <w:rPr>
          <w:bCs/>
          <w:sz w:val="24"/>
          <w:szCs w:val="24"/>
          <w:lang w:val="ru-RU"/>
        </w:rPr>
        <w:t xml:space="preserve">Раздел </w:t>
      </w:r>
      <w:r w:rsidRPr="00191A18">
        <w:rPr>
          <w:bCs/>
          <w:sz w:val="24"/>
          <w:szCs w:val="24"/>
        </w:rPr>
        <w:t>IV</w:t>
      </w:r>
      <w:r w:rsidRPr="00191A18">
        <w:rPr>
          <w:bCs/>
          <w:sz w:val="24"/>
          <w:szCs w:val="24"/>
          <w:lang w:val="ru-RU"/>
        </w:rPr>
        <w:t xml:space="preserve">.Здоровье сбережение современного человека и общества. Глава 18. Взаимосвязь между микроэлементами и </w:t>
      </w:r>
      <w:proofErr w:type="spellStart"/>
      <w:r w:rsidRPr="00191A18">
        <w:rPr>
          <w:bCs/>
          <w:sz w:val="24"/>
          <w:szCs w:val="24"/>
          <w:lang w:val="ru-RU"/>
        </w:rPr>
        <w:t>иммуноактивными</w:t>
      </w:r>
      <w:proofErr w:type="spellEnd"/>
      <w:r w:rsidRPr="00191A18">
        <w:rPr>
          <w:bCs/>
          <w:sz w:val="24"/>
          <w:szCs w:val="24"/>
          <w:lang w:val="ru-RU"/>
        </w:rPr>
        <w:t xml:space="preserve"> </w:t>
      </w:r>
      <w:proofErr w:type="spellStart"/>
      <w:r w:rsidRPr="00191A18">
        <w:rPr>
          <w:bCs/>
          <w:sz w:val="24"/>
          <w:szCs w:val="24"/>
          <w:lang w:val="ru-RU"/>
        </w:rPr>
        <w:t>компарт</w:t>
      </w:r>
      <w:proofErr w:type="spellEnd"/>
      <w:r w:rsidRPr="00191A18">
        <w:rPr>
          <w:bCs/>
          <w:sz w:val="24"/>
          <w:szCs w:val="24"/>
          <w:lang w:val="ru-RU"/>
        </w:rPr>
        <w:t xml:space="preserve">-ментами лимфоузлов при естественном и преждевременном старении. </w:t>
      </w:r>
      <w:r w:rsidRPr="00191A18">
        <w:rPr>
          <w:sz w:val="24"/>
          <w:szCs w:val="24"/>
          <w:lang w:val="ru-RU"/>
        </w:rPr>
        <w:t xml:space="preserve">Монография. </w:t>
      </w:r>
      <w:r w:rsidRPr="00191A18">
        <w:rPr>
          <w:bCs/>
          <w:sz w:val="24"/>
          <w:szCs w:val="24"/>
          <w:lang w:val="ru-RU"/>
        </w:rPr>
        <w:t>–</w:t>
      </w:r>
      <w:r w:rsidRPr="00191A18">
        <w:rPr>
          <w:sz w:val="24"/>
          <w:szCs w:val="24"/>
          <w:lang w:val="ru-RU"/>
        </w:rPr>
        <w:t xml:space="preserve"> Петрозаводск: МЦНП «НОВАЯ НАУКА», 2023. </w:t>
      </w:r>
      <w:r w:rsidRPr="00191A18">
        <w:rPr>
          <w:bCs/>
          <w:sz w:val="24"/>
          <w:szCs w:val="24"/>
          <w:lang w:val="ru-RU"/>
        </w:rPr>
        <w:t>–</w:t>
      </w:r>
      <w:r w:rsidRPr="00191A18">
        <w:rPr>
          <w:sz w:val="24"/>
          <w:szCs w:val="24"/>
          <w:lang w:val="ru-RU"/>
        </w:rPr>
        <w:t xml:space="preserve"> 396 с. </w:t>
      </w:r>
      <w:r w:rsidRPr="00191A18">
        <w:rPr>
          <w:bCs/>
          <w:sz w:val="24"/>
          <w:szCs w:val="24"/>
          <w:lang w:val="ru-RU"/>
        </w:rPr>
        <w:t xml:space="preserve">– С. 242-258. </w:t>
      </w:r>
      <w:r w:rsidRPr="00191A18">
        <w:rPr>
          <w:sz w:val="24"/>
          <w:szCs w:val="24"/>
        </w:rPr>
        <w:t>DOI</w:t>
      </w:r>
      <w:r w:rsidRPr="00191A18">
        <w:rPr>
          <w:sz w:val="24"/>
          <w:szCs w:val="24"/>
          <w:lang w:val="ru-RU"/>
        </w:rPr>
        <w:t xml:space="preserve"> 10.46916/18122023-2-978-5-00215-184-4</w:t>
      </w:r>
    </w:p>
    <w:p w:rsidR="00C26B6C" w:rsidRPr="00191A18" w:rsidRDefault="00DD6ACA" w:rsidP="00C26B6C">
      <w:pPr>
        <w:pStyle w:val="a5"/>
        <w:numPr>
          <w:ilvl w:val="0"/>
          <w:numId w:val="2"/>
        </w:numPr>
        <w:tabs>
          <w:tab w:val="left" w:pos="469"/>
          <w:tab w:val="left" w:pos="851"/>
          <w:tab w:val="left" w:pos="993"/>
        </w:tabs>
        <w:ind w:left="283" w:firstLine="284"/>
        <w:jc w:val="both"/>
        <w:rPr>
          <w:sz w:val="24"/>
          <w:szCs w:val="24"/>
          <w:lang w:val="ru-RU"/>
        </w:rPr>
      </w:pPr>
      <w:proofErr w:type="spellStart"/>
      <w:r w:rsidRPr="00191A18">
        <w:rPr>
          <w:sz w:val="24"/>
          <w:szCs w:val="24"/>
          <w:lang w:val="ru-RU"/>
        </w:rPr>
        <w:t>Абдрешов</w:t>
      </w:r>
      <w:proofErr w:type="spellEnd"/>
      <w:r w:rsidRPr="00191A18">
        <w:rPr>
          <w:sz w:val="24"/>
          <w:szCs w:val="24"/>
          <w:lang w:val="ru-RU"/>
        </w:rPr>
        <w:t xml:space="preserve"> С.Н.</w:t>
      </w:r>
      <w:proofErr w:type="gramStart"/>
      <w:r w:rsidRPr="00191A18">
        <w:rPr>
          <w:sz w:val="24"/>
          <w:szCs w:val="24"/>
          <w:lang w:val="ru-RU"/>
        </w:rPr>
        <w:t>,</w:t>
      </w:r>
      <w:r w:rsidRPr="00191A18">
        <w:rPr>
          <w:sz w:val="24"/>
          <w:szCs w:val="24"/>
          <w:vertAlign w:val="superscript"/>
          <w:lang w:val="ru-RU"/>
        </w:rPr>
        <w:t xml:space="preserve"> </w:t>
      </w:r>
      <w:r w:rsidRPr="00191A18">
        <w:rPr>
          <w:sz w:val="24"/>
          <w:szCs w:val="24"/>
          <w:lang w:val="ru-RU"/>
        </w:rPr>
        <w:t xml:space="preserve"> </w:t>
      </w:r>
      <w:r w:rsidRPr="00191A18">
        <w:rPr>
          <w:rFonts w:eastAsia="TimesNewRomanPSMT"/>
          <w:sz w:val="24"/>
          <w:szCs w:val="24"/>
          <w:lang w:val="ru-RU"/>
        </w:rPr>
        <w:t>Демченко</w:t>
      </w:r>
      <w:proofErr w:type="gramEnd"/>
      <w:r w:rsidRPr="00191A18">
        <w:rPr>
          <w:rFonts w:eastAsia="TimesNewRomanPSMT"/>
          <w:sz w:val="24"/>
          <w:szCs w:val="24"/>
          <w:lang w:val="ru-RU"/>
        </w:rPr>
        <w:t xml:space="preserve"> Г.А., </w:t>
      </w:r>
      <w:proofErr w:type="spellStart"/>
      <w:r w:rsidRPr="00191A18">
        <w:rPr>
          <w:sz w:val="24"/>
          <w:szCs w:val="24"/>
          <w:lang w:val="ru-RU"/>
        </w:rPr>
        <w:t>Наурызбай</w:t>
      </w:r>
      <w:proofErr w:type="spellEnd"/>
      <w:r w:rsidRPr="00191A18">
        <w:rPr>
          <w:sz w:val="24"/>
          <w:szCs w:val="24"/>
          <w:lang w:val="ru-RU"/>
        </w:rPr>
        <w:t xml:space="preserve"> А.Б., </w:t>
      </w:r>
      <w:proofErr w:type="spellStart"/>
      <w:r w:rsidRPr="00191A18">
        <w:rPr>
          <w:rFonts w:eastAsia="TimesNewRomanPSMT"/>
          <w:sz w:val="24"/>
          <w:szCs w:val="24"/>
          <w:lang w:val="ru-RU"/>
        </w:rPr>
        <w:t>Кожаниязова</w:t>
      </w:r>
      <w:proofErr w:type="spellEnd"/>
      <w:r w:rsidRPr="00191A18">
        <w:rPr>
          <w:rFonts w:eastAsia="TimesNewRomanPSMT"/>
          <w:sz w:val="24"/>
          <w:szCs w:val="24"/>
          <w:lang w:val="ru-RU"/>
        </w:rPr>
        <w:t xml:space="preserve"> У.Н., </w:t>
      </w:r>
      <w:r w:rsidRPr="00191A18">
        <w:rPr>
          <w:sz w:val="24"/>
          <w:szCs w:val="24"/>
          <w:lang w:val="ru-RU"/>
        </w:rPr>
        <w:t xml:space="preserve"> </w:t>
      </w:r>
      <w:proofErr w:type="spellStart"/>
      <w:r w:rsidRPr="00191A18">
        <w:rPr>
          <w:sz w:val="24"/>
          <w:szCs w:val="24"/>
          <w:lang w:val="ru-RU"/>
        </w:rPr>
        <w:t>Нурмаханова</w:t>
      </w:r>
      <w:proofErr w:type="spellEnd"/>
      <w:r w:rsidRPr="00191A18">
        <w:rPr>
          <w:sz w:val="24"/>
          <w:szCs w:val="24"/>
          <w:lang w:val="ru-RU"/>
        </w:rPr>
        <w:t xml:space="preserve"> Б.А. Морфофункциональное состояние щитовидной железы и лимфатических узлов при экспериментальном гипотиреозе. Монография, -Алматы, - «</w:t>
      </w:r>
      <w:proofErr w:type="spellStart"/>
      <w:r w:rsidRPr="00191A18">
        <w:rPr>
          <w:sz w:val="24"/>
          <w:szCs w:val="24"/>
          <w:lang w:val="ru-RU"/>
        </w:rPr>
        <w:t>Жания</w:t>
      </w:r>
      <w:proofErr w:type="spellEnd"/>
      <w:r w:rsidRPr="00191A18">
        <w:rPr>
          <w:sz w:val="24"/>
          <w:szCs w:val="24"/>
          <w:lang w:val="ru-RU"/>
        </w:rPr>
        <w:t xml:space="preserve">-Полиграфия», 2021, -152с. (9,5 </w:t>
      </w:r>
      <w:proofErr w:type="spellStart"/>
      <w:r w:rsidRPr="00191A18">
        <w:rPr>
          <w:sz w:val="24"/>
          <w:szCs w:val="24"/>
          <w:lang w:val="ru-RU"/>
        </w:rPr>
        <w:t>п.л</w:t>
      </w:r>
      <w:proofErr w:type="spellEnd"/>
      <w:r w:rsidRPr="00191A18">
        <w:rPr>
          <w:sz w:val="24"/>
          <w:szCs w:val="24"/>
          <w:lang w:val="ru-RU"/>
        </w:rPr>
        <w:t>.)</w:t>
      </w:r>
    </w:p>
    <w:p w:rsidR="00C26B6C" w:rsidRPr="00191A18" w:rsidRDefault="00C26B6C" w:rsidP="00C26B6C">
      <w:pPr>
        <w:pStyle w:val="a5"/>
        <w:numPr>
          <w:ilvl w:val="0"/>
          <w:numId w:val="2"/>
        </w:numPr>
        <w:tabs>
          <w:tab w:val="left" w:pos="469"/>
          <w:tab w:val="left" w:pos="851"/>
          <w:tab w:val="left" w:pos="993"/>
        </w:tabs>
        <w:ind w:left="283" w:firstLine="284"/>
        <w:jc w:val="both"/>
        <w:rPr>
          <w:sz w:val="24"/>
          <w:szCs w:val="24"/>
          <w:lang w:val="ru-RU"/>
        </w:rPr>
      </w:pPr>
      <w:r w:rsidRPr="00191A18">
        <w:rPr>
          <w:sz w:val="24"/>
          <w:szCs w:val="24"/>
          <w:lang w:val="kk-KZ"/>
        </w:rPr>
        <w:t xml:space="preserve">Бородин Ю.И., Горчакова О.В., Суховершин А.В., Горчаков  В.Н., Фартуков А.В., </w:t>
      </w:r>
      <w:r w:rsidRPr="00191A18">
        <w:rPr>
          <w:b/>
          <w:bCs/>
          <w:sz w:val="24"/>
          <w:szCs w:val="24"/>
          <w:u w:val="single"/>
          <w:lang w:val="ru-RU"/>
        </w:rPr>
        <w:t>Демченко Г.А.</w:t>
      </w:r>
      <w:r w:rsidRPr="00191A18">
        <w:rPr>
          <w:sz w:val="24"/>
          <w:szCs w:val="24"/>
          <w:lang w:val="ru-RU"/>
        </w:rPr>
        <w:t xml:space="preserve"> </w:t>
      </w:r>
      <w:r w:rsidRPr="00191A18">
        <w:rPr>
          <w:sz w:val="24"/>
          <w:szCs w:val="24"/>
          <w:lang w:val="kk-KZ"/>
        </w:rPr>
        <w:t xml:space="preserve"> </w:t>
      </w:r>
      <w:r w:rsidRPr="00191A18">
        <w:rPr>
          <w:sz w:val="24"/>
          <w:szCs w:val="24"/>
          <w:lang w:val="ru-RU"/>
        </w:rPr>
        <w:t xml:space="preserve">Концепция лимфатического региона в профилактической </w:t>
      </w:r>
      <w:proofErr w:type="spellStart"/>
      <w:r w:rsidRPr="00191A18">
        <w:rPr>
          <w:sz w:val="24"/>
          <w:szCs w:val="24"/>
          <w:lang w:val="ru-RU"/>
        </w:rPr>
        <w:t>лимфологии</w:t>
      </w:r>
      <w:proofErr w:type="spellEnd"/>
      <w:r w:rsidRPr="00191A18">
        <w:rPr>
          <w:sz w:val="24"/>
          <w:szCs w:val="24"/>
          <w:lang w:val="ru-RU"/>
        </w:rPr>
        <w:t xml:space="preserve">, </w:t>
      </w:r>
      <w:r w:rsidRPr="00191A18">
        <w:rPr>
          <w:sz w:val="24"/>
          <w:szCs w:val="24"/>
          <w:lang w:val="kk-KZ"/>
        </w:rPr>
        <w:t>Научное учебно-методическое пособие LAP Lambert Academic Publishing Ru. 2018г. 73с.</w:t>
      </w:r>
      <w:r w:rsidRPr="00191A18">
        <w:rPr>
          <w:sz w:val="24"/>
          <w:szCs w:val="24"/>
        </w:rPr>
        <w:t>ISBN</w:t>
      </w:r>
      <w:r w:rsidRPr="00191A18">
        <w:rPr>
          <w:sz w:val="24"/>
          <w:szCs w:val="24"/>
          <w:lang w:val="kk-KZ"/>
        </w:rPr>
        <w:t>: 978-613-9-58297-6</w:t>
      </w:r>
    </w:p>
    <w:p w:rsidR="00C26B6C" w:rsidRPr="00191A18" w:rsidRDefault="00C26B6C" w:rsidP="00C26B6C">
      <w:pPr>
        <w:pStyle w:val="a5"/>
        <w:numPr>
          <w:ilvl w:val="0"/>
          <w:numId w:val="2"/>
        </w:numPr>
        <w:tabs>
          <w:tab w:val="left" w:pos="469"/>
          <w:tab w:val="left" w:pos="851"/>
          <w:tab w:val="left" w:pos="993"/>
        </w:tabs>
        <w:ind w:left="283" w:firstLine="284"/>
        <w:jc w:val="both"/>
        <w:rPr>
          <w:sz w:val="24"/>
          <w:szCs w:val="24"/>
          <w:lang w:val="ru-RU"/>
        </w:rPr>
      </w:pPr>
      <w:proofErr w:type="spellStart"/>
      <w:r w:rsidRPr="00191A18">
        <w:rPr>
          <w:sz w:val="24"/>
          <w:szCs w:val="24"/>
          <w:lang w:val="ru-RU"/>
        </w:rPr>
        <w:t>Макашев</w:t>
      </w:r>
      <w:proofErr w:type="spellEnd"/>
      <w:r w:rsidRPr="00191A18">
        <w:rPr>
          <w:sz w:val="24"/>
          <w:szCs w:val="24"/>
          <w:lang w:val="ru-RU"/>
        </w:rPr>
        <w:t xml:space="preserve"> Е.К., </w:t>
      </w:r>
      <w:r w:rsidRPr="00191A18">
        <w:rPr>
          <w:b/>
          <w:bCs/>
          <w:sz w:val="24"/>
          <w:szCs w:val="24"/>
          <w:u w:val="single"/>
          <w:lang w:val="ru-RU"/>
        </w:rPr>
        <w:t>Демченко Г.А.</w:t>
      </w:r>
      <w:proofErr w:type="gramStart"/>
      <w:r w:rsidRPr="00191A18">
        <w:rPr>
          <w:b/>
          <w:bCs/>
          <w:sz w:val="24"/>
          <w:szCs w:val="24"/>
          <w:u w:val="single"/>
          <w:lang w:val="ru-RU"/>
        </w:rPr>
        <w:t>,</w:t>
      </w:r>
      <w:r w:rsidRPr="00191A18">
        <w:rPr>
          <w:sz w:val="24"/>
          <w:szCs w:val="24"/>
          <w:lang w:val="ru-RU"/>
        </w:rPr>
        <w:t xml:space="preserve">  </w:t>
      </w:r>
      <w:proofErr w:type="spellStart"/>
      <w:r w:rsidRPr="00191A18">
        <w:rPr>
          <w:sz w:val="24"/>
          <w:szCs w:val="24"/>
          <w:lang w:val="ru-RU"/>
        </w:rPr>
        <w:t>Капышева</w:t>
      </w:r>
      <w:proofErr w:type="spellEnd"/>
      <w:proofErr w:type="gramEnd"/>
      <w:r w:rsidRPr="00191A18">
        <w:rPr>
          <w:sz w:val="24"/>
          <w:szCs w:val="24"/>
          <w:lang w:val="ru-RU"/>
        </w:rPr>
        <w:t xml:space="preserve"> У.Н., Бахтиярова Ш.К., </w:t>
      </w:r>
      <w:proofErr w:type="spellStart"/>
      <w:r w:rsidRPr="00191A18">
        <w:rPr>
          <w:sz w:val="24"/>
          <w:szCs w:val="24"/>
          <w:lang w:val="ru-RU"/>
        </w:rPr>
        <w:t>Калекешов</w:t>
      </w:r>
      <w:proofErr w:type="spellEnd"/>
      <w:r w:rsidRPr="00191A18">
        <w:rPr>
          <w:sz w:val="24"/>
          <w:szCs w:val="24"/>
          <w:lang w:val="ru-RU"/>
        </w:rPr>
        <w:t xml:space="preserve"> А.М.,  </w:t>
      </w:r>
      <w:proofErr w:type="spellStart"/>
      <w:r w:rsidRPr="00191A18">
        <w:rPr>
          <w:sz w:val="24"/>
          <w:szCs w:val="24"/>
          <w:lang w:val="ru-RU"/>
        </w:rPr>
        <w:t>Койбасова</w:t>
      </w:r>
      <w:proofErr w:type="spellEnd"/>
      <w:r w:rsidRPr="00191A18">
        <w:rPr>
          <w:sz w:val="24"/>
          <w:szCs w:val="24"/>
          <w:lang w:val="ru-RU"/>
        </w:rPr>
        <w:t xml:space="preserve"> Л.У., </w:t>
      </w:r>
      <w:proofErr w:type="spellStart"/>
      <w:r w:rsidRPr="00191A18">
        <w:rPr>
          <w:sz w:val="24"/>
          <w:szCs w:val="24"/>
          <w:lang w:val="ru-RU"/>
        </w:rPr>
        <w:t>Абдрешов</w:t>
      </w:r>
      <w:proofErr w:type="spellEnd"/>
      <w:r w:rsidRPr="00191A18">
        <w:rPr>
          <w:sz w:val="24"/>
          <w:szCs w:val="24"/>
          <w:lang w:val="ru-RU"/>
        </w:rPr>
        <w:t xml:space="preserve"> С.Н. Разработка новых кормовых добавок для получения качественной  животноводческой продукции на откормочных площадках  фермерских хозяйств  Казахстана. Методические </w:t>
      </w:r>
      <w:proofErr w:type="gramStart"/>
      <w:r w:rsidRPr="00191A18">
        <w:rPr>
          <w:sz w:val="24"/>
          <w:szCs w:val="24"/>
          <w:lang w:val="ru-RU"/>
        </w:rPr>
        <w:t>рекомендации.-</w:t>
      </w:r>
      <w:proofErr w:type="gramEnd"/>
      <w:r w:rsidRPr="00191A18">
        <w:rPr>
          <w:sz w:val="24"/>
          <w:szCs w:val="24"/>
          <w:lang w:val="ru-RU"/>
        </w:rPr>
        <w:t xml:space="preserve"> Алматы: «</w:t>
      </w:r>
      <w:r w:rsidRPr="00191A18">
        <w:rPr>
          <w:sz w:val="24"/>
          <w:szCs w:val="24"/>
        </w:rPr>
        <w:t>Everest</w:t>
      </w:r>
      <w:r w:rsidRPr="00191A18">
        <w:rPr>
          <w:sz w:val="24"/>
          <w:szCs w:val="24"/>
          <w:lang w:val="ru-RU"/>
        </w:rPr>
        <w:t>». - 2022.- 38 с.</w:t>
      </w:r>
    </w:p>
    <w:p w:rsidR="00C26B6C" w:rsidRPr="00191A18" w:rsidRDefault="00C26B6C" w:rsidP="00C26B6C">
      <w:pPr>
        <w:pStyle w:val="a5"/>
        <w:numPr>
          <w:ilvl w:val="0"/>
          <w:numId w:val="2"/>
        </w:numPr>
        <w:tabs>
          <w:tab w:val="left" w:pos="469"/>
          <w:tab w:val="left" w:pos="851"/>
          <w:tab w:val="left" w:pos="993"/>
        </w:tabs>
        <w:ind w:left="283" w:firstLine="284"/>
        <w:jc w:val="both"/>
        <w:rPr>
          <w:sz w:val="24"/>
          <w:szCs w:val="24"/>
          <w:lang w:val="ru-RU"/>
        </w:rPr>
      </w:pPr>
      <w:r w:rsidRPr="00191A18">
        <w:rPr>
          <w:bCs/>
          <w:sz w:val="24"/>
          <w:szCs w:val="24"/>
          <w:lang w:val="kk-KZ"/>
        </w:rPr>
        <w:t>Бахтиярова Ш.К. Жақсымов Б.И   Макашев Е.К. Капышева У.Н.</w:t>
      </w:r>
      <w:r w:rsidRPr="00191A18">
        <w:rPr>
          <w:sz w:val="24"/>
          <w:szCs w:val="24"/>
          <w:lang w:val="ru-RU"/>
        </w:rPr>
        <w:t xml:space="preserve"> </w:t>
      </w:r>
      <w:r w:rsidRPr="00191A18">
        <w:rPr>
          <w:b/>
          <w:sz w:val="24"/>
          <w:szCs w:val="24"/>
          <w:u w:val="single"/>
          <w:lang w:val="kk-KZ"/>
        </w:rPr>
        <w:t xml:space="preserve">Демченко Г.А. </w:t>
      </w:r>
      <w:r w:rsidRPr="00191A18">
        <w:rPr>
          <w:bCs/>
          <w:sz w:val="24"/>
          <w:szCs w:val="24"/>
          <w:lang w:val="kk-KZ"/>
        </w:rPr>
        <w:t xml:space="preserve">Повышение работоспособности и выносливости и спортсменов в условиях гипоксикамеры. </w:t>
      </w:r>
      <w:r w:rsidRPr="00191A18">
        <w:rPr>
          <w:bCs/>
          <w:sz w:val="24"/>
          <w:szCs w:val="24"/>
          <w:lang w:val="ru-RU"/>
        </w:rPr>
        <w:t xml:space="preserve">Методические </w:t>
      </w:r>
      <w:proofErr w:type="gramStart"/>
      <w:r w:rsidRPr="00191A18">
        <w:rPr>
          <w:bCs/>
          <w:sz w:val="24"/>
          <w:szCs w:val="24"/>
          <w:lang w:val="ru-RU"/>
        </w:rPr>
        <w:t>рекомендации.-</w:t>
      </w:r>
      <w:proofErr w:type="gramEnd"/>
      <w:r w:rsidRPr="00191A18">
        <w:rPr>
          <w:bCs/>
          <w:sz w:val="24"/>
          <w:szCs w:val="24"/>
          <w:lang w:val="ru-RU"/>
        </w:rPr>
        <w:t xml:space="preserve"> Алматы, 2024, -48с. </w:t>
      </w:r>
      <w:r w:rsidRPr="00191A18">
        <w:rPr>
          <w:bCs/>
          <w:sz w:val="24"/>
          <w:szCs w:val="24"/>
        </w:rPr>
        <w:t>Everest</w:t>
      </w:r>
    </w:p>
    <w:p w:rsidR="00C26B6C" w:rsidRPr="00191A18" w:rsidRDefault="00C26B6C" w:rsidP="00C26B6C">
      <w:pPr>
        <w:pStyle w:val="a5"/>
        <w:numPr>
          <w:ilvl w:val="0"/>
          <w:numId w:val="2"/>
        </w:numPr>
        <w:tabs>
          <w:tab w:val="left" w:pos="469"/>
          <w:tab w:val="left" w:pos="851"/>
          <w:tab w:val="left" w:pos="993"/>
        </w:tabs>
        <w:ind w:left="283" w:firstLine="284"/>
        <w:jc w:val="both"/>
        <w:rPr>
          <w:sz w:val="24"/>
          <w:szCs w:val="24"/>
          <w:lang w:val="ru-RU"/>
        </w:rPr>
      </w:pPr>
      <w:proofErr w:type="spellStart"/>
      <w:r w:rsidRPr="00191A18">
        <w:rPr>
          <w:sz w:val="24"/>
          <w:szCs w:val="24"/>
          <w:lang w:val="ru-RU"/>
        </w:rPr>
        <w:t>Булекбаева</w:t>
      </w:r>
      <w:proofErr w:type="spellEnd"/>
      <w:r w:rsidRPr="00191A18">
        <w:rPr>
          <w:sz w:val="24"/>
          <w:szCs w:val="24"/>
          <w:lang w:val="ru-RU"/>
        </w:rPr>
        <w:t xml:space="preserve"> Л.Э., </w:t>
      </w:r>
      <w:r w:rsidRPr="00191A18">
        <w:rPr>
          <w:b/>
          <w:bCs/>
          <w:sz w:val="24"/>
          <w:szCs w:val="24"/>
          <w:u w:val="single"/>
          <w:lang w:val="ru-RU"/>
        </w:rPr>
        <w:t>Демченко Г.А.</w:t>
      </w:r>
      <w:r w:rsidRPr="00191A18">
        <w:rPr>
          <w:sz w:val="24"/>
          <w:szCs w:val="24"/>
          <w:lang w:val="ru-RU"/>
        </w:rPr>
        <w:t xml:space="preserve"> </w:t>
      </w:r>
      <w:proofErr w:type="spellStart"/>
      <w:r w:rsidRPr="00191A18">
        <w:rPr>
          <w:sz w:val="24"/>
          <w:szCs w:val="24"/>
          <w:lang w:val="ru-RU"/>
        </w:rPr>
        <w:t>Ахметбаева</w:t>
      </w:r>
      <w:proofErr w:type="spellEnd"/>
      <w:r w:rsidRPr="00191A18">
        <w:rPr>
          <w:sz w:val="24"/>
          <w:szCs w:val="24"/>
          <w:lang w:val="ru-RU"/>
        </w:rPr>
        <w:t xml:space="preserve"> Н.А. Способ активации </w:t>
      </w:r>
      <w:proofErr w:type="spellStart"/>
      <w:r w:rsidRPr="00191A18">
        <w:rPr>
          <w:sz w:val="24"/>
          <w:szCs w:val="24"/>
          <w:lang w:val="ru-RU"/>
        </w:rPr>
        <w:t>детоксикационной</w:t>
      </w:r>
      <w:proofErr w:type="spellEnd"/>
      <w:r w:rsidRPr="00191A18">
        <w:rPr>
          <w:sz w:val="24"/>
          <w:szCs w:val="24"/>
          <w:lang w:val="ru-RU"/>
        </w:rPr>
        <w:t xml:space="preserve"> функции лимфатической системы. </w:t>
      </w:r>
      <w:r w:rsidRPr="00191A18">
        <w:rPr>
          <w:b/>
          <w:sz w:val="24"/>
          <w:szCs w:val="24"/>
          <w:lang w:val="ru-RU"/>
        </w:rPr>
        <w:t>Патент на полезную модель</w:t>
      </w:r>
      <w:r w:rsidRPr="00191A18">
        <w:rPr>
          <w:sz w:val="24"/>
          <w:szCs w:val="24"/>
          <w:lang w:val="ru-RU"/>
        </w:rPr>
        <w:t xml:space="preserve">: </w:t>
      </w:r>
      <w:proofErr w:type="gramStart"/>
      <w:r w:rsidRPr="00191A18">
        <w:rPr>
          <w:sz w:val="24"/>
          <w:szCs w:val="24"/>
          <w:lang w:val="ru-RU"/>
        </w:rPr>
        <w:t xml:space="preserve">24670 </w:t>
      </w:r>
      <w:r w:rsidRPr="00191A18">
        <w:rPr>
          <w:sz w:val="24"/>
          <w:szCs w:val="24"/>
          <w:lang w:val="kk-KZ"/>
        </w:rPr>
        <w:t>.</w:t>
      </w:r>
      <w:proofErr w:type="gramEnd"/>
      <w:r w:rsidRPr="00191A18">
        <w:rPr>
          <w:sz w:val="24"/>
          <w:szCs w:val="24"/>
          <w:lang w:val="kk-KZ"/>
        </w:rPr>
        <w:t xml:space="preserve"> </w:t>
      </w:r>
      <w:proofErr w:type="gramStart"/>
      <w:r w:rsidRPr="00191A18">
        <w:rPr>
          <w:sz w:val="24"/>
          <w:szCs w:val="24"/>
          <w:lang w:val="ru-RU"/>
        </w:rPr>
        <w:t>Астана.-</w:t>
      </w:r>
      <w:proofErr w:type="gramEnd"/>
      <w:r w:rsidRPr="00191A18">
        <w:rPr>
          <w:sz w:val="24"/>
          <w:szCs w:val="24"/>
          <w:lang w:val="ru-RU"/>
        </w:rPr>
        <w:t xml:space="preserve"> 2010г.</w:t>
      </w:r>
    </w:p>
    <w:p w:rsidR="00D65688" w:rsidRPr="00191A18" w:rsidRDefault="00D65688" w:rsidP="00D65688">
      <w:pPr>
        <w:pStyle w:val="a5"/>
        <w:tabs>
          <w:tab w:val="left" w:pos="469"/>
          <w:tab w:val="left" w:pos="851"/>
          <w:tab w:val="left" w:pos="993"/>
        </w:tabs>
        <w:jc w:val="both"/>
        <w:rPr>
          <w:bCs/>
          <w:iCs/>
          <w:sz w:val="24"/>
          <w:szCs w:val="24"/>
          <w:lang w:val="kk-KZ"/>
        </w:rPr>
      </w:pPr>
    </w:p>
    <w:p w:rsidR="00D65688" w:rsidRPr="00191A18" w:rsidRDefault="00D65688" w:rsidP="00D65688">
      <w:pPr>
        <w:pStyle w:val="a5"/>
        <w:rPr>
          <w:b/>
          <w:sz w:val="24"/>
          <w:szCs w:val="24"/>
        </w:rPr>
      </w:pPr>
    </w:p>
    <w:p w:rsidR="00ED1A1A" w:rsidRPr="00191A18" w:rsidRDefault="00ED1A1A" w:rsidP="00D65688">
      <w:pPr>
        <w:pStyle w:val="a5"/>
        <w:rPr>
          <w:b/>
          <w:sz w:val="24"/>
          <w:szCs w:val="24"/>
        </w:rPr>
      </w:pPr>
    </w:p>
    <w:p w:rsidR="00D65688" w:rsidRPr="00191A18" w:rsidRDefault="00D65688" w:rsidP="00D65688">
      <w:pPr>
        <w:jc w:val="center"/>
      </w:pPr>
      <w:r w:rsidRPr="00191A18">
        <w:t xml:space="preserve">Ученый секретарь                                                                </w:t>
      </w:r>
      <w:r w:rsidRPr="00191A18">
        <w:rPr>
          <w:lang w:val="kk-KZ"/>
        </w:rPr>
        <w:t xml:space="preserve">                   </w:t>
      </w:r>
      <w:r w:rsidRPr="00191A18">
        <w:t xml:space="preserve">Соискатель, </w:t>
      </w:r>
      <w:proofErr w:type="gramStart"/>
      <w:r w:rsidRPr="00191A18">
        <w:t>д.м.н..</w:t>
      </w:r>
      <w:proofErr w:type="gramEnd"/>
      <w:r w:rsidRPr="00191A18">
        <w:t>,</w:t>
      </w:r>
    </w:p>
    <w:p w:rsidR="00D65688" w:rsidRPr="00191A18" w:rsidRDefault="00D65688" w:rsidP="00D65688">
      <w:pPr>
        <w:jc w:val="center"/>
      </w:pPr>
      <w:r w:rsidRPr="00191A18">
        <w:rPr>
          <w:lang w:val="kk-KZ"/>
        </w:rPr>
        <w:t xml:space="preserve">                           </w:t>
      </w:r>
      <w:r w:rsidRPr="00191A18">
        <w:t xml:space="preserve">__________________ </w:t>
      </w:r>
      <w:proofErr w:type="spellStart"/>
      <w:r w:rsidRPr="00191A18">
        <w:t>Джангалина</w:t>
      </w:r>
      <w:proofErr w:type="spellEnd"/>
      <w:r w:rsidRPr="00191A18">
        <w:t xml:space="preserve"> Э.Д.        </w:t>
      </w:r>
      <w:r w:rsidRPr="00191A18">
        <w:rPr>
          <w:lang w:val="kk-KZ"/>
        </w:rPr>
        <w:t xml:space="preserve">                   </w:t>
      </w:r>
      <w:r w:rsidRPr="00191A18">
        <w:t xml:space="preserve">                     _______________</w:t>
      </w:r>
      <w:proofErr w:type="gramStart"/>
      <w:r w:rsidRPr="00191A18">
        <w:t>_  Демченко</w:t>
      </w:r>
      <w:proofErr w:type="gramEnd"/>
      <w:r w:rsidRPr="00191A18">
        <w:t xml:space="preserve"> Г.А.</w:t>
      </w:r>
    </w:p>
    <w:p w:rsidR="00ED1A1A" w:rsidRPr="00191A18" w:rsidRDefault="00ED1A1A" w:rsidP="00D65688">
      <w:pPr>
        <w:jc w:val="center"/>
      </w:pPr>
    </w:p>
    <w:p w:rsidR="00C26B6C" w:rsidRPr="00191A18" w:rsidRDefault="00ED28D0" w:rsidP="00C26B6C">
      <w:pPr>
        <w:pStyle w:val="a5"/>
        <w:numPr>
          <w:ilvl w:val="0"/>
          <w:numId w:val="2"/>
        </w:numPr>
        <w:tabs>
          <w:tab w:val="left" w:pos="469"/>
          <w:tab w:val="left" w:pos="851"/>
          <w:tab w:val="left" w:pos="993"/>
        </w:tabs>
        <w:ind w:left="283" w:firstLine="284"/>
        <w:jc w:val="both"/>
        <w:rPr>
          <w:sz w:val="24"/>
          <w:szCs w:val="24"/>
          <w:lang w:val="ru-RU"/>
        </w:rPr>
      </w:pPr>
      <w:proofErr w:type="spellStart"/>
      <w:r w:rsidRPr="00191A18">
        <w:rPr>
          <w:sz w:val="24"/>
          <w:szCs w:val="24"/>
          <w:lang w:val="ru-RU"/>
        </w:rPr>
        <w:lastRenderedPageBreak/>
        <w:t>Булекбаева</w:t>
      </w:r>
      <w:proofErr w:type="spellEnd"/>
      <w:r w:rsidRPr="00191A18">
        <w:rPr>
          <w:sz w:val="24"/>
          <w:szCs w:val="24"/>
          <w:lang w:val="ru-RU"/>
        </w:rPr>
        <w:t xml:space="preserve"> Л.Э., </w:t>
      </w:r>
      <w:r w:rsidRPr="00191A18">
        <w:rPr>
          <w:b/>
          <w:bCs/>
          <w:sz w:val="24"/>
          <w:szCs w:val="24"/>
          <w:u w:val="single"/>
          <w:lang w:val="ru-RU"/>
        </w:rPr>
        <w:t>Демченко Г.А.</w:t>
      </w:r>
      <w:r w:rsidRPr="00191A18">
        <w:rPr>
          <w:sz w:val="24"/>
          <w:szCs w:val="24"/>
          <w:lang w:val="ru-RU"/>
        </w:rPr>
        <w:t xml:space="preserve"> </w:t>
      </w:r>
      <w:proofErr w:type="spellStart"/>
      <w:r w:rsidRPr="00191A18">
        <w:rPr>
          <w:sz w:val="24"/>
          <w:szCs w:val="24"/>
          <w:lang w:val="ru-RU"/>
        </w:rPr>
        <w:t>Ахметбаева</w:t>
      </w:r>
      <w:proofErr w:type="spellEnd"/>
      <w:r w:rsidRPr="00191A18">
        <w:rPr>
          <w:sz w:val="24"/>
          <w:szCs w:val="24"/>
          <w:lang w:val="ru-RU"/>
        </w:rPr>
        <w:t xml:space="preserve"> Н.А. Способ коррекции функциональных нарушений лимфатической системы при </w:t>
      </w:r>
      <w:proofErr w:type="spellStart"/>
      <w:r w:rsidRPr="00191A18">
        <w:rPr>
          <w:sz w:val="24"/>
          <w:szCs w:val="24"/>
          <w:lang w:val="ru-RU"/>
        </w:rPr>
        <w:t>аллоксановом</w:t>
      </w:r>
      <w:proofErr w:type="spellEnd"/>
      <w:r w:rsidRPr="00191A18">
        <w:rPr>
          <w:sz w:val="24"/>
          <w:szCs w:val="24"/>
          <w:lang w:val="ru-RU"/>
        </w:rPr>
        <w:t xml:space="preserve"> </w:t>
      </w:r>
      <w:proofErr w:type="gramStart"/>
      <w:r w:rsidRPr="00191A18">
        <w:rPr>
          <w:sz w:val="24"/>
          <w:szCs w:val="24"/>
          <w:lang w:val="ru-RU"/>
        </w:rPr>
        <w:t>диабете  у</w:t>
      </w:r>
      <w:proofErr w:type="gramEnd"/>
      <w:r w:rsidRPr="00191A18">
        <w:rPr>
          <w:sz w:val="24"/>
          <w:szCs w:val="24"/>
          <w:lang w:val="ru-RU"/>
        </w:rPr>
        <w:t xml:space="preserve"> крыс</w:t>
      </w:r>
      <w:r w:rsidRPr="00191A18">
        <w:rPr>
          <w:b/>
          <w:sz w:val="24"/>
          <w:szCs w:val="24"/>
          <w:lang w:val="ru-RU"/>
        </w:rPr>
        <w:t>. Патент на полезную модель</w:t>
      </w:r>
      <w:r w:rsidRPr="00191A18">
        <w:rPr>
          <w:sz w:val="24"/>
          <w:szCs w:val="24"/>
          <w:lang w:val="ru-RU"/>
        </w:rPr>
        <w:t>: Инновационный патент 26881</w:t>
      </w:r>
      <w:r w:rsidRPr="00191A18">
        <w:rPr>
          <w:sz w:val="24"/>
          <w:szCs w:val="24"/>
          <w:lang w:val="kk-KZ"/>
        </w:rPr>
        <w:t>. Астана 2013.</w:t>
      </w:r>
    </w:p>
    <w:p w:rsidR="00ED1A1A" w:rsidRPr="00191A18" w:rsidRDefault="00ED1A1A" w:rsidP="00C26B6C">
      <w:pPr>
        <w:pStyle w:val="a5"/>
        <w:numPr>
          <w:ilvl w:val="0"/>
          <w:numId w:val="2"/>
        </w:numPr>
        <w:tabs>
          <w:tab w:val="left" w:pos="469"/>
          <w:tab w:val="left" w:pos="851"/>
          <w:tab w:val="left" w:pos="993"/>
        </w:tabs>
        <w:ind w:left="283" w:firstLine="284"/>
        <w:jc w:val="both"/>
        <w:rPr>
          <w:sz w:val="24"/>
          <w:szCs w:val="24"/>
          <w:lang w:val="ru-RU"/>
        </w:rPr>
      </w:pPr>
      <w:r w:rsidRPr="00191A18">
        <w:rPr>
          <w:bCs/>
          <w:sz w:val="24"/>
          <w:szCs w:val="24"/>
          <w:lang w:val="kk-KZ"/>
        </w:rPr>
        <w:t>Абдрешов С.Н.,</w:t>
      </w:r>
      <w:r w:rsidRPr="00191A18">
        <w:rPr>
          <w:sz w:val="24"/>
          <w:szCs w:val="24"/>
          <w:lang w:val="kk-KZ"/>
        </w:rPr>
        <w:t xml:space="preserve"> </w:t>
      </w:r>
      <w:proofErr w:type="spellStart"/>
      <w:r w:rsidRPr="00191A18">
        <w:rPr>
          <w:sz w:val="24"/>
          <w:szCs w:val="24"/>
          <w:lang w:val="ru-RU"/>
        </w:rPr>
        <w:t>Булекбаева</w:t>
      </w:r>
      <w:proofErr w:type="spellEnd"/>
      <w:r w:rsidRPr="00191A18">
        <w:rPr>
          <w:sz w:val="24"/>
          <w:szCs w:val="24"/>
          <w:lang w:val="ru-RU"/>
        </w:rPr>
        <w:t xml:space="preserve"> Л.Э., </w:t>
      </w:r>
      <w:r w:rsidRPr="00191A18">
        <w:rPr>
          <w:b/>
          <w:bCs/>
          <w:sz w:val="24"/>
          <w:szCs w:val="24"/>
          <w:u w:val="single"/>
          <w:lang w:val="ru-RU"/>
        </w:rPr>
        <w:t>Демченко Г.А.</w:t>
      </w:r>
      <w:r w:rsidRPr="00191A18">
        <w:rPr>
          <w:sz w:val="24"/>
          <w:szCs w:val="24"/>
          <w:lang w:val="ru-RU"/>
        </w:rPr>
        <w:t xml:space="preserve"> Способ лечения структурно-функциональных нарушений печени при токсическом гепатите у крыс</w:t>
      </w:r>
      <w:r w:rsidRPr="00191A18">
        <w:rPr>
          <w:sz w:val="24"/>
          <w:szCs w:val="24"/>
          <w:lang w:val="kk-KZ"/>
        </w:rPr>
        <w:t>.</w:t>
      </w:r>
      <w:r w:rsidRPr="00191A18">
        <w:rPr>
          <w:sz w:val="24"/>
          <w:szCs w:val="24"/>
          <w:lang w:val="ru-RU"/>
        </w:rPr>
        <w:t xml:space="preserve"> Инновационный патент</w:t>
      </w:r>
      <w:r w:rsidRPr="00191A18">
        <w:rPr>
          <w:bCs/>
          <w:sz w:val="24"/>
          <w:szCs w:val="24"/>
          <w:lang w:val="ru-RU"/>
        </w:rPr>
        <w:t>, №31221. 12.01.2015.</w:t>
      </w:r>
      <w:r w:rsidRPr="00191A18">
        <w:rPr>
          <w:bCs/>
          <w:sz w:val="24"/>
          <w:szCs w:val="24"/>
          <w:lang w:val="kk-KZ"/>
        </w:rPr>
        <w:t xml:space="preserve"> </w:t>
      </w:r>
    </w:p>
    <w:p w:rsidR="00C26B6C" w:rsidRPr="00191A18" w:rsidRDefault="003A58D5" w:rsidP="00C26B6C">
      <w:pPr>
        <w:pStyle w:val="a5"/>
        <w:numPr>
          <w:ilvl w:val="0"/>
          <w:numId w:val="2"/>
        </w:numPr>
        <w:tabs>
          <w:tab w:val="left" w:pos="469"/>
          <w:tab w:val="left" w:pos="851"/>
          <w:tab w:val="left" w:pos="993"/>
        </w:tabs>
        <w:ind w:left="283" w:firstLine="284"/>
        <w:jc w:val="both"/>
        <w:rPr>
          <w:sz w:val="24"/>
          <w:szCs w:val="24"/>
          <w:lang w:val="ru-RU"/>
        </w:rPr>
      </w:pPr>
      <w:r w:rsidRPr="00191A18">
        <w:rPr>
          <w:b/>
          <w:bCs/>
          <w:sz w:val="24"/>
          <w:szCs w:val="24"/>
          <w:u w:val="single"/>
          <w:lang w:val="kk-KZ"/>
        </w:rPr>
        <w:t>Демченко Г.А.,</w:t>
      </w:r>
      <w:r w:rsidRPr="00191A18">
        <w:rPr>
          <w:sz w:val="24"/>
          <w:szCs w:val="24"/>
          <w:lang w:val="kk-KZ"/>
        </w:rPr>
        <w:t xml:space="preserve"> </w:t>
      </w:r>
      <w:r w:rsidRPr="00191A18">
        <w:rPr>
          <w:bCs/>
          <w:sz w:val="24"/>
          <w:szCs w:val="24"/>
          <w:lang w:val="kk-KZ"/>
        </w:rPr>
        <w:t>Абдрешов С.Н.,</w:t>
      </w:r>
      <w:r w:rsidRPr="00191A18">
        <w:rPr>
          <w:sz w:val="24"/>
          <w:szCs w:val="24"/>
          <w:lang w:val="kk-KZ"/>
        </w:rPr>
        <w:t xml:space="preserve"> Нұрмаханова Б.Ә., Осикбаева С.О., Жапаркулова К.А.</w:t>
      </w:r>
      <w:r w:rsidRPr="00191A18">
        <w:rPr>
          <w:sz w:val="24"/>
          <w:szCs w:val="24"/>
          <w:lang w:val="ru-RU"/>
        </w:rPr>
        <w:t xml:space="preserve"> Композиция на основе лекарственных растений для нормализации функции лимфатической системы при старении. </w:t>
      </w:r>
      <w:r w:rsidRPr="00191A18">
        <w:rPr>
          <w:b/>
          <w:sz w:val="24"/>
          <w:szCs w:val="24"/>
          <w:lang w:val="ru-RU"/>
        </w:rPr>
        <w:t>Патент на полезную модель,</w:t>
      </w:r>
      <w:r w:rsidRPr="00191A18">
        <w:rPr>
          <w:sz w:val="24"/>
          <w:szCs w:val="24"/>
          <w:lang w:val="ru-RU"/>
        </w:rPr>
        <w:t xml:space="preserve"> №</w:t>
      </w:r>
      <w:proofErr w:type="gramStart"/>
      <w:r w:rsidRPr="00191A18">
        <w:rPr>
          <w:sz w:val="24"/>
          <w:szCs w:val="24"/>
          <w:lang w:val="ru-RU"/>
        </w:rPr>
        <w:t>7184  от</w:t>
      </w:r>
      <w:proofErr w:type="gramEnd"/>
      <w:r w:rsidRPr="00191A18">
        <w:rPr>
          <w:sz w:val="24"/>
          <w:szCs w:val="24"/>
          <w:lang w:val="ru-RU"/>
        </w:rPr>
        <w:t xml:space="preserve"> 10.06.2022</w:t>
      </w:r>
    </w:p>
    <w:p w:rsidR="00DD6ACA" w:rsidRPr="00191A18" w:rsidRDefault="003A58D5" w:rsidP="00C26B6C">
      <w:pPr>
        <w:pStyle w:val="a5"/>
        <w:numPr>
          <w:ilvl w:val="0"/>
          <w:numId w:val="2"/>
        </w:numPr>
        <w:tabs>
          <w:tab w:val="left" w:pos="469"/>
          <w:tab w:val="left" w:pos="851"/>
          <w:tab w:val="left" w:pos="993"/>
        </w:tabs>
        <w:ind w:left="283" w:firstLine="284"/>
        <w:jc w:val="both"/>
        <w:rPr>
          <w:sz w:val="24"/>
          <w:szCs w:val="24"/>
          <w:lang w:val="ru-RU"/>
        </w:rPr>
      </w:pPr>
      <w:r w:rsidRPr="00191A18">
        <w:rPr>
          <w:sz w:val="24"/>
          <w:szCs w:val="24"/>
          <w:lang w:val="kk-KZ"/>
        </w:rPr>
        <w:t xml:space="preserve">Макашев Е.Е., Калекешов А.М., Макашев Е.К., Капышева У.Н., Бахтиярова Ш.К., Туенбаев М., Жаксымов Б.И., </w:t>
      </w:r>
      <w:r w:rsidRPr="00191A18">
        <w:rPr>
          <w:b/>
          <w:bCs/>
          <w:sz w:val="24"/>
          <w:szCs w:val="24"/>
          <w:u w:val="single"/>
          <w:lang w:val="kk-KZ"/>
        </w:rPr>
        <w:t>Демченко Г.А.,</w:t>
      </w:r>
      <w:r w:rsidRPr="00191A18">
        <w:rPr>
          <w:sz w:val="24"/>
          <w:szCs w:val="24"/>
          <w:lang w:val="kk-KZ"/>
        </w:rPr>
        <w:t xml:space="preserve"> </w:t>
      </w:r>
      <w:r w:rsidRPr="00191A18">
        <w:rPr>
          <w:bCs/>
          <w:sz w:val="24"/>
          <w:szCs w:val="24"/>
          <w:lang w:val="kk-KZ"/>
        </w:rPr>
        <w:t>Абдрешов С.Н.</w:t>
      </w:r>
      <w:r w:rsidRPr="00191A18">
        <w:rPr>
          <w:b/>
          <w:sz w:val="24"/>
          <w:szCs w:val="24"/>
          <w:lang w:val="kk-KZ"/>
        </w:rPr>
        <w:t xml:space="preserve"> </w:t>
      </w:r>
      <w:r w:rsidRPr="00191A18">
        <w:rPr>
          <w:sz w:val="24"/>
          <w:szCs w:val="24"/>
          <w:lang w:val="kk-KZ"/>
        </w:rPr>
        <w:t xml:space="preserve">Способ приготовления функциональной кормовой добавки. </w:t>
      </w:r>
      <w:r w:rsidRPr="00191A18">
        <w:rPr>
          <w:b/>
          <w:sz w:val="24"/>
          <w:szCs w:val="24"/>
          <w:lang w:val="kk-KZ"/>
        </w:rPr>
        <w:t>Патент нa полезную модель,</w:t>
      </w:r>
      <w:r w:rsidRPr="00191A18">
        <w:rPr>
          <w:sz w:val="24"/>
          <w:szCs w:val="24"/>
          <w:lang w:val="kk-KZ"/>
        </w:rPr>
        <w:t xml:space="preserve"> №7945, -14.04.2023</w:t>
      </w:r>
    </w:p>
    <w:p w:rsidR="003A58D5" w:rsidRPr="00191A18" w:rsidRDefault="003A58D5" w:rsidP="003A58D5">
      <w:pPr>
        <w:pStyle w:val="a5"/>
        <w:tabs>
          <w:tab w:val="left" w:pos="469"/>
          <w:tab w:val="left" w:pos="851"/>
          <w:tab w:val="left" w:pos="993"/>
        </w:tabs>
        <w:jc w:val="both"/>
        <w:rPr>
          <w:sz w:val="24"/>
          <w:szCs w:val="24"/>
          <w:lang w:val="kk-KZ"/>
        </w:rPr>
      </w:pPr>
    </w:p>
    <w:p w:rsidR="00D65688" w:rsidRPr="00191A18" w:rsidRDefault="00D65688" w:rsidP="00D65688">
      <w:pPr>
        <w:pStyle w:val="a5"/>
        <w:jc w:val="center"/>
        <w:rPr>
          <w:b/>
          <w:sz w:val="24"/>
          <w:szCs w:val="24"/>
        </w:rPr>
      </w:pPr>
    </w:p>
    <w:p w:rsidR="00D65688" w:rsidRPr="00191A18" w:rsidRDefault="00D65688" w:rsidP="00D65688">
      <w:pPr>
        <w:jc w:val="center"/>
      </w:pPr>
      <w:r w:rsidRPr="00191A18">
        <w:t xml:space="preserve">Ученый секретарь                                                                </w:t>
      </w:r>
      <w:r w:rsidRPr="00191A18">
        <w:rPr>
          <w:lang w:val="kk-KZ"/>
        </w:rPr>
        <w:t xml:space="preserve">                   </w:t>
      </w:r>
      <w:r w:rsidRPr="00191A18">
        <w:t xml:space="preserve">Соискатель, </w:t>
      </w:r>
      <w:proofErr w:type="gramStart"/>
      <w:r w:rsidRPr="00191A18">
        <w:t>д.м.н..</w:t>
      </w:r>
      <w:proofErr w:type="gramEnd"/>
      <w:r w:rsidRPr="00191A18">
        <w:t>,</w:t>
      </w:r>
    </w:p>
    <w:p w:rsidR="00D65688" w:rsidRPr="0087035E" w:rsidRDefault="00D65688" w:rsidP="00D65688">
      <w:pPr>
        <w:jc w:val="center"/>
      </w:pPr>
      <w:r w:rsidRPr="00191A18">
        <w:rPr>
          <w:lang w:val="kk-KZ"/>
        </w:rPr>
        <w:t xml:space="preserve">                           </w:t>
      </w:r>
      <w:r w:rsidRPr="00191A18">
        <w:t xml:space="preserve">__________________ </w:t>
      </w:r>
      <w:proofErr w:type="spellStart"/>
      <w:r w:rsidRPr="00191A18">
        <w:t>Джангалина</w:t>
      </w:r>
      <w:proofErr w:type="spellEnd"/>
      <w:r w:rsidRPr="00191A18">
        <w:t xml:space="preserve"> Э.Д.        </w:t>
      </w:r>
      <w:r w:rsidRPr="00191A18">
        <w:rPr>
          <w:lang w:val="kk-KZ"/>
        </w:rPr>
        <w:t xml:space="preserve">                   </w:t>
      </w:r>
      <w:r w:rsidRPr="00191A18">
        <w:t xml:space="preserve">                     _______________</w:t>
      </w:r>
      <w:proofErr w:type="gramStart"/>
      <w:r w:rsidRPr="00191A18">
        <w:t>_  Демченко</w:t>
      </w:r>
      <w:proofErr w:type="gramEnd"/>
      <w:r w:rsidRPr="00191A18">
        <w:t xml:space="preserve"> Г.А.</w:t>
      </w:r>
    </w:p>
    <w:p w:rsidR="003A58D5" w:rsidRPr="00D65688" w:rsidRDefault="003A58D5" w:rsidP="00D65688">
      <w:pPr>
        <w:jc w:val="center"/>
      </w:pPr>
    </w:p>
    <w:sectPr w:rsidR="003A58D5" w:rsidRPr="00D65688" w:rsidSect="00D65688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70"/>
    <w:multiLevelType w:val="multilevel"/>
    <w:tmpl w:val="6EB8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274D3"/>
    <w:multiLevelType w:val="hybridMultilevel"/>
    <w:tmpl w:val="5EBE28FA"/>
    <w:lvl w:ilvl="0" w:tplc="4F607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6DB1"/>
    <w:multiLevelType w:val="hybridMultilevel"/>
    <w:tmpl w:val="825A483E"/>
    <w:lvl w:ilvl="0" w:tplc="10E69F1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01C469E"/>
    <w:multiLevelType w:val="multilevel"/>
    <w:tmpl w:val="D7EA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663AF"/>
    <w:multiLevelType w:val="hybridMultilevel"/>
    <w:tmpl w:val="C7A49A6C"/>
    <w:lvl w:ilvl="0" w:tplc="65B09C5C">
      <w:start w:val="1"/>
      <w:numFmt w:val="decimal"/>
      <w:lvlText w:val="%1)"/>
      <w:lvlJc w:val="left"/>
      <w:pPr>
        <w:ind w:left="1244" w:hanging="960"/>
      </w:pPr>
      <w:rPr>
        <w:rFonts w:hint="default"/>
      </w:rPr>
    </w:lvl>
    <w:lvl w:ilvl="1" w:tplc="C25247F0">
      <w:start w:val="1"/>
      <w:numFmt w:val="decimal"/>
      <w:lvlText w:val="%2."/>
      <w:lvlJc w:val="left"/>
      <w:pPr>
        <w:ind w:left="1662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BF667D"/>
    <w:multiLevelType w:val="hybridMultilevel"/>
    <w:tmpl w:val="2AF20448"/>
    <w:lvl w:ilvl="0" w:tplc="4F607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5C9"/>
    <w:multiLevelType w:val="multilevel"/>
    <w:tmpl w:val="01E2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90CAB"/>
    <w:multiLevelType w:val="multilevel"/>
    <w:tmpl w:val="5452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B5D65"/>
    <w:multiLevelType w:val="hybridMultilevel"/>
    <w:tmpl w:val="65EC6912"/>
    <w:lvl w:ilvl="0" w:tplc="50F65F48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  <w:b w:val="0"/>
        <w:color w:val="auto"/>
      </w:rPr>
    </w:lvl>
    <w:lvl w:ilvl="1" w:tplc="50F65F48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A6634"/>
    <w:multiLevelType w:val="multilevel"/>
    <w:tmpl w:val="2674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D4855"/>
    <w:multiLevelType w:val="hybridMultilevel"/>
    <w:tmpl w:val="A32C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27A6B"/>
    <w:multiLevelType w:val="hybridMultilevel"/>
    <w:tmpl w:val="A32C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240D8"/>
    <w:multiLevelType w:val="hybridMultilevel"/>
    <w:tmpl w:val="7B0AB50C"/>
    <w:lvl w:ilvl="0" w:tplc="0D524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B775C"/>
    <w:multiLevelType w:val="hybridMultilevel"/>
    <w:tmpl w:val="5EBE28FA"/>
    <w:lvl w:ilvl="0" w:tplc="4F607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273E2"/>
    <w:multiLevelType w:val="hybridMultilevel"/>
    <w:tmpl w:val="5EBE28FA"/>
    <w:lvl w:ilvl="0" w:tplc="4F607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F6AC1"/>
    <w:multiLevelType w:val="hybridMultilevel"/>
    <w:tmpl w:val="5EBE28FA"/>
    <w:lvl w:ilvl="0" w:tplc="4F607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B0A79"/>
    <w:multiLevelType w:val="hybridMultilevel"/>
    <w:tmpl w:val="5EBE28FA"/>
    <w:lvl w:ilvl="0" w:tplc="4F607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54CD2"/>
    <w:multiLevelType w:val="multilevel"/>
    <w:tmpl w:val="A0F8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E93187"/>
    <w:multiLevelType w:val="multilevel"/>
    <w:tmpl w:val="85EC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179F2"/>
    <w:multiLevelType w:val="hybridMultilevel"/>
    <w:tmpl w:val="A32C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7"/>
  </w:num>
  <w:num w:numId="5">
    <w:abstractNumId w:val="17"/>
  </w:num>
  <w:num w:numId="6">
    <w:abstractNumId w:val="18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14"/>
  </w:num>
  <w:num w:numId="13">
    <w:abstractNumId w:val="16"/>
  </w:num>
  <w:num w:numId="14">
    <w:abstractNumId w:val="15"/>
  </w:num>
  <w:num w:numId="15">
    <w:abstractNumId w:val="1"/>
  </w:num>
  <w:num w:numId="16">
    <w:abstractNumId w:val="8"/>
  </w:num>
  <w:num w:numId="17">
    <w:abstractNumId w:val="19"/>
  </w:num>
  <w:num w:numId="18">
    <w:abstractNumId w:val="10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A8"/>
    <w:rsid w:val="00016BC9"/>
    <w:rsid w:val="00016DF9"/>
    <w:rsid w:val="0004289E"/>
    <w:rsid w:val="00067AB7"/>
    <w:rsid w:val="00074672"/>
    <w:rsid w:val="000A2F01"/>
    <w:rsid w:val="001243B5"/>
    <w:rsid w:val="00162183"/>
    <w:rsid w:val="00191A18"/>
    <w:rsid w:val="001D1753"/>
    <w:rsid w:val="00261090"/>
    <w:rsid w:val="00265564"/>
    <w:rsid w:val="00273793"/>
    <w:rsid w:val="003464A8"/>
    <w:rsid w:val="003473DD"/>
    <w:rsid w:val="00370B08"/>
    <w:rsid w:val="003A58D5"/>
    <w:rsid w:val="003D6F78"/>
    <w:rsid w:val="003E5FF1"/>
    <w:rsid w:val="003E70A1"/>
    <w:rsid w:val="00434F80"/>
    <w:rsid w:val="00451B45"/>
    <w:rsid w:val="00483E09"/>
    <w:rsid w:val="004D1FD0"/>
    <w:rsid w:val="004D1FE8"/>
    <w:rsid w:val="004E1FA8"/>
    <w:rsid w:val="00542465"/>
    <w:rsid w:val="0056208C"/>
    <w:rsid w:val="0060552A"/>
    <w:rsid w:val="00627847"/>
    <w:rsid w:val="00644AD4"/>
    <w:rsid w:val="00653C53"/>
    <w:rsid w:val="006814D6"/>
    <w:rsid w:val="0068529F"/>
    <w:rsid w:val="00696F07"/>
    <w:rsid w:val="006A2DEF"/>
    <w:rsid w:val="006E51E1"/>
    <w:rsid w:val="006F515C"/>
    <w:rsid w:val="00727C4B"/>
    <w:rsid w:val="007538D2"/>
    <w:rsid w:val="00754BED"/>
    <w:rsid w:val="00784A26"/>
    <w:rsid w:val="00794807"/>
    <w:rsid w:val="007F5B4C"/>
    <w:rsid w:val="00810592"/>
    <w:rsid w:val="00821B12"/>
    <w:rsid w:val="008333C3"/>
    <w:rsid w:val="008345AA"/>
    <w:rsid w:val="00867607"/>
    <w:rsid w:val="009C5332"/>
    <w:rsid w:val="009E1974"/>
    <w:rsid w:val="00A240E1"/>
    <w:rsid w:val="00AA3B9E"/>
    <w:rsid w:val="00B51392"/>
    <w:rsid w:val="00B54220"/>
    <w:rsid w:val="00B919B7"/>
    <w:rsid w:val="00BA45AF"/>
    <w:rsid w:val="00C24F71"/>
    <w:rsid w:val="00C26B6C"/>
    <w:rsid w:val="00C4411C"/>
    <w:rsid w:val="00C74060"/>
    <w:rsid w:val="00D11948"/>
    <w:rsid w:val="00D2672E"/>
    <w:rsid w:val="00D65688"/>
    <w:rsid w:val="00D72F2C"/>
    <w:rsid w:val="00DC5062"/>
    <w:rsid w:val="00DD6ACA"/>
    <w:rsid w:val="00E17BD0"/>
    <w:rsid w:val="00E221A3"/>
    <w:rsid w:val="00E24706"/>
    <w:rsid w:val="00E31013"/>
    <w:rsid w:val="00E33B5B"/>
    <w:rsid w:val="00EB6D36"/>
    <w:rsid w:val="00EC75AA"/>
    <w:rsid w:val="00ED1A1A"/>
    <w:rsid w:val="00ED28D0"/>
    <w:rsid w:val="00F15481"/>
    <w:rsid w:val="00FA4695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BE3F"/>
  <w15:chartTrackingRefBased/>
  <w15:docId w15:val="{2A55E86B-3AEE-4E63-9BAF-BF48282E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51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346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64A8"/>
    <w:rPr>
      <w:rFonts w:ascii="Times New Roman" w:eastAsiaTheme="majorEastAsia" w:hAnsi="Times New Roman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64A8"/>
  </w:style>
  <w:style w:type="character" w:styleId="a3">
    <w:name w:val="Hyperlink"/>
    <w:basedOn w:val="a0"/>
    <w:uiPriority w:val="99"/>
    <w:unhideWhenUsed/>
    <w:qFormat/>
    <w:rsid w:val="003464A8"/>
    <w:rPr>
      <w:color w:val="0000FF"/>
      <w:u w:val="single"/>
    </w:rPr>
  </w:style>
  <w:style w:type="character" w:customStyle="1" w:styleId="highlight-modulemmpyy">
    <w:name w:val="highlight-module__mmpyy"/>
    <w:basedOn w:val="a0"/>
    <w:rsid w:val="00644AD4"/>
  </w:style>
  <w:style w:type="character" w:styleId="a4">
    <w:name w:val="Emphasis"/>
    <w:basedOn w:val="a0"/>
    <w:uiPriority w:val="20"/>
    <w:qFormat/>
    <w:rsid w:val="00644AD4"/>
    <w:rPr>
      <w:i/>
      <w:iCs/>
    </w:rPr>
  </w:style>
  <w:style w:type="paragraph" w:styleId="a5">
    <w:name w:val="No Spacing"/>
    <w:aliases w:val="Без интервала2,Без интеБез интервала,No Spacing11,Clips Body,Без интервала111"/>
    <w:link w:val="a6"/>
    <w:uiPriority w:val="1"/>
    <w:qFormat/>
    <w:rsid w:val="003A58D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linktext">
    <w:name w:val="link__text"/>
    <w:rsid w:val="003A58D5"/>
  </w:style>
  <w:style w:type="character" w:customStyle="1" w:styleId="a6">
    <w:name w:val="Без интервала Знак"/>
    <w:aliases w:val="Без интервала2 Знак,Без интеБез интервала Знак,No Spacing11 Знак,Clips Body Знак,Без интервала111 Знак"/>
    <w:link w:val="a5"/>
    <w:uiPriority w:val="1"/>
    <w:locked/>
    <w:rsid w:val="003A58D5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3,Bullet1,Heading1"/>
    <w:basedOn w:val="a"/>
    <w:link w:val="a8"/>
    <w:uiPriority w:val="34"/>
    <w:qFormat/>
    <w:rsid w:val="003A5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color="000000"/>
      <w:lang w:eastAsia="en-US"/>
    </w:rPr>
  </w:style>
  <w:style w:type="character" w:customStyle="1" w:styleId="a8">
    <w:name w:val="Абзац списка Знак"/>
    <w:aliases w:val="Bullet List Знак,FooterText Знак,numbered Знак,Абзац с отступом Знак,маркированный Знак,Bullets Знак,List Paragraph (numbered (a)) Знак,NUMBERED PARAGRAPH Знак,List Paragraph 1 Знак,List_Paragraph Знак,Multilevel para_II Знак"/>
    <w:link w:val="a7"/>
    <w:uiPriority w:val="34"/>
    <w:qFormat/>
    <w:locked/>
    <w:rsid w:val="003A58D5"/>
    <w:rPr>
      <w:rFonts w:ascii="Calibri" w:eastAsia="Calibri" w:hAnsi="Calibri" w:cs="Times New Roman"/>
      <w:u w:color="000000"/>
    </w:rPr>
  </w:style>
  <w:style w:type="character" w:customStyle="1" w:styleId="text-meta">
    <w:name w:val="text-meta"/>
    <w:rsid w:val="003A58D5"/>
  </w:style>
  <w:style w:type="character" w:customStyle="1" w:styleId="u-visually-hidden">
    <w:name w:val="u-visually-hidden"/>
    <w:rsid w:val="003A58D5"/>
  </w:style>
  <w:style w:type="character" w:customStyle="1" w:styleId="FontStyle14">
    <w:name w:val="Font Style14"/>
    <w:rsid w:val="003A58D5"/>
    <w:rPr>
      <w:rFonts w:ascii="Times New Roman" w:hAnsi="Times New Roman" w:cs="Times New Roman"/>
      <w:sz w:val="20"/>
      <w:szCs w:val="20"/>
    </w:rPr>
  </w:style>
  <w:style w:type="character" w:customStyle="1" w:styleId="type">
    <w:name w:val="type"/>
    <w:basedOn w:val="a0"/>
    <w:rsid w:val="003A58D5"/>
  </w:style>
  <w:style w:type="character" w:customStyle="1" w:styleId="id">
    <w:name w:val="id"/>
    <w:basedOn w:val="a0"/>
    <w:rsid w:val="003A58D5"/>
  </w:style>
  <w:style w:type="character" w:customStyle="1" w:styleId="typography-modulelvnit">
    <w:name w:val="typography-module__lvnit"/>
    <w:basedOn w:val="a0"/>
    <w:rsid w:val="004D1FD0"/>
  </w:style>
  <w:style w:type="character" w:customStyle="1" w:styleId="author-modulewfeox">
    <w:name w:val="author-module__wfeox"/>
    <w:basedOn w:val="a0"/>
    <w:rsid w:val="004D1FD0"/>
  </w:style>
  <w:style w:type="character" w:styleId="a9">
    <w:name w:val="Unresolved Mention"/>
    <w:basedOn w:val="a0"/>
    <w:uiPriority w:val="99"/>
    <w:semiHidden/>
    <w:unhideWhenUsed/>
    <w:rsid w:val="0068529F"/>
    <w:rPr>
      <w:color w:val="605E5C"/>
      <w:shd w:val="clear" w:color="auto" w:fill="E1DFDD"/>
    </w:rPr>
  </w:style>
  <w:style w:type="paragraph" w:customStyle="1" w:styleId="aa">
    <w:name w:val="Знак"/>
    <w:basedOn w:val="a"/>
    <w:autoRedefine/>
    <w:rsid w:val="001D175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uthors-moduleumr1o">
    <w:name w:val="authors-module__umr1o"/>
    <w:rsid w:val="00B51392"/>
  </w:style>
  <w:style w:type="character" w:customStyle="1" w:styleId="30">
    <w:name w:val="Заголовок 3 Знак"/>
    <w:basedOn w:val="a0"/>
    <w:link w:val="3"/>
    <w:uiPriority w:val="9"/>
    <w:rsid w:val="006E51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value">
    <w:name w:val="value"/>
    <w:basedOn w:val="a0"/>
    <w:rsid w:val="006E51E1"/>
  </w:style>
  <w:style w:type="paragraph" w:customStyle="1" w:styleId="ab">
    <w:name w:val="Знак"/>
    <w:basedOn w:val="a"/>
    <w:autoRedefine/>
    <w:rsid w:val="00D1194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c">
    <w:name w:val="Знак"/>
    <w:basedOn w:val="a"/>
    <w:autoRedefine/>
    <w:rsid w:val="00C26B6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d">
    <w:name w:val="Знак"/>
    <w:basedOn w:val="a"/>
    <w:autoRedefine/>
    <w:rsid w:val="004D1FE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4D1FE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D1F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identifier">
    <w:name w:val="identifier"/>
    <w:basedOn w:val="a0"/>
    <w:rsid w:val="00867607"/>
  </w:style>
  <w:style w:type="paragraph" w:customStyle="1" w:styleId="nova-legacy-e-listitem">
    <w:name w:val="nova-legacy-e-list__item"/>
    <w:basedOn w:val="a"/>
    <w:rsid w:val="00370B08"/>
    <w:pPr>
      <w:spacing w:before="100" w:beforeAutospacing="1" w:after="100" w:afterAutospacing="1"/>
    </w:pPr>
    <w:rPr>
      <w:lang w:val="kk-KZ" w:eastAsia="kk-KZ"/>
    </w:rPr>
  </w:style>
  <w:style w:type="character" w:styleId="af0">
    <w:name w:val="Strong"/>
    <w:basedOn w:val="a0"/>
    <w:uiPriority w:val="22"/>
    <w:qFormat/>
    <w:rsid w:val="00E24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0517-021-05052-3" TargetMode="External"/><Relationship Id="rId18" Type="http://schemas.openxmlformats.org/officeDocument/2006/relationships/hyperlink" Target="https://www.scopus.com/sourceid/21101018315?origin=resultslist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scopus.com/authid/detail.uri?authorId=58695649600" TargetMode="External"/><Relationship Id="rId34" Type="http://schemas.openxmlformats.org/officeDocument/2006/relationships/hyperlink" Target="https://doi.org/10.1016/j.aanat.2020.151532" TargetMode="Externa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://dx.doi.org/10.35630/2199-885X/2020/10/2.6" TargetMode="External"/><Relationship Id="rId17" Type="http://schemas.openxmlformats.org/officeDocument/2006/relationships/hyperlink" Target="https://www.scopus.com/record/display.uri?eid=2-s2.0-85205719489&amp;origin=resultslist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https://www.sciencedirect.com/journal/annals-of-anatomy-anatomischer-anzeiger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s://www.scopus.com/authid/detail.uri?authorId=16302868400" TargetMode="External"/><Relationship Id="rId29" Type="http://schemas.openxmlformats.org/officeDocument/2006/relationships/hyperlink" Target="http://nblib.library.kz/elib/library.kz/journal/Bulekbaeva%20Dem4enko%20Alibaeva%20Omarova%20Abdreshov%20Axmetbaeva%20Osikbaeva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3-2121-0042" TargetMode="External"/><Relationship Id="rId11" Type="http://schemas.openxmlformats.org/officeDocument/2006/relationships/hyperlink" Target="http://dx.doi.org/10.35630/2199-885X/2019/9/3.7" TargetMode="External"/><Relationship Id="rId24" Type="http://schemas.openxmlformats.org/officeDocument/2006/relationships/hyperlink" Target="http://dx.doi.org/10.3390/biology13030166" TargetMode="External"/><Relationship Id="rId32" Type="http://schemas.openxmlformats.org/officeDocument/2006/relationships/hyperlink" Target="https://ijbch.kaznu.kz/index.php/kaznu/article/view/447" TargetMode="External"/><Relationship Id="rId37" Type="http://schemas.openxmlformats.org/officeDocument/2006/relationships/hyperlink" Target="https://doi.org/10.26577/eb.2023.v97.i4.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5630/2023/13/2.406" TargetMode="External"/><Relationship Id="rId23" Type="http://schemas.openxmlformats.org/officeDocument/2006/relationships/hyperlink" Target="https://www.scopus.com/authid/detail.uri?authorId=59354401000" TargetMode="External"/><Relationship Id="rId28" Type="http://schemas.openxmlformats.org/officeDocument/2006/relationships/hyperlink" Target="https://bb.kaznu.kz/index.php/biology/article/view/571/536" TargetMode="External"/><Relationship Id="rId36" Type="http://schemas.openxmlformats.org/officeDocument/2006/relationships/hyperlink" Target="https://doi.org/10.32014/2021.2519-1629.84" TargetMode="External"/><Relationship Id="rId10" Type="http://schemas.openxmlformats.org/officeDocument/2006/relationships/hyperlink" Target="mailto:vgorchak@yandex.ru" TargetMode="External"/><Relationship Id="rId19" Type="http://schemas.openxmlformats.org/officeDocument/2006/relationships/hyperlink" Target="https://www.scopus.com/authid/detail.uri?authorId=6602798527" TargetMode="External"/><Relationship Id="rId31" Type="http://schemas.openxmlformats.org/officeDocument/2006/relationships/hyperlink" Target="http://dx.doi.org/10.32014/2018.2518-1483.24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doi.org/%2010.1016/j.tma.2023.10.003" TargetMode="External"/><Relationship Id="rId22" Type="http://schemas.openxmlformats.org/officeDocument/2006/relationships/hyperlink" Target="https://www.scopus.com/authid/detail.uri?authorId=58647466400" TargetMode="External"/><Relationship Id="rId27" Type="http://schemas.openxmlformats.org/officeDocument/2006/relationships/hyperlink" Target="https://bb.kaznu.kz/index.php/biology/article/view/571/536" TargetMode="External"/><Relationship Id="rId30" Type="http://schemas.openxmlformats.org/officeDocument/2006/relationships/hyperlink" Target="https://www.researchgate.net/journal/REPORTS-2518-1483?_tp=eyJjb250ZXh0Ijp7ImZpcnN0UGFnZSI6InB1YmxpY2F0aW9uIiwicGFnZSI6InB1YmxpY2F0aW9uIn19" TargetMode="External"/><Relationship Id="rId35" Type="http://schemas.openxmlformats.org/officeDocument/2006/relationships/hyperlink" Target="https://doi.org/10.24884/1682-6655-2020-19-3-73-79" TargetMode="External"/><Relationship Id="rId8" Type="http://schemas.openxmlformats.org/officeDocument/2006/relationships/hyperlink" Target="https://www.scopus.com/authid/detail.uri?authorId=1630286840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7A0A-53F4-4543-BFB6-436D9EDD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12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42</cp:revision>
  <cp:lastPrinted>2025-03-04T13:04:00Z</cp:lastPrinted>
  <dcterms:created xsi:type="dcterms:W3CDTF">2024-12-27T09:23:00Z</dcterms:created>
  <dcterms:modified xsi:type="dcterms:W3CDTF">2025-03-04T13:46:00Z</dcterms:modified>
</cp:coreProperties>
</file>